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445B" w14:textId="790922BC" w:rsidR="008D4539" w:rsidRPr="00CB2BFF" w:rsidRDefault="00AA6E29" w:rsidP="00CB2BFF">
      <w:pPr>
        <w:pStyle w:val="NormalWeb"/>
        <w:jc w:val="center"/>
      </w:pPr>
      <w:r w:rsidRPr="0087122A">
        <w:rPr>
          <w:rFonts w:asciiTheme="minorHAnsi" w:hAnsiTheme="minorHAnsi" w:cstheme="minorBidi"/>
          <w:sz w:val="22"/>
          <w:szCs w:val="22"/>
        </w:rPr>
        <w:t>GOVERNMENT OF THE DISTRICT OF COLUMBIA</w:t>
      </w:r>
      <w:r w:rsidRPr="007226D6">
        <w:rPr>
          <w:rFonts w:asciiTheme="minorHAnsi" w:hAnsiTheme="minorHAnsi" w:cstheme="minorHAnsi"/>
          <w:sz w:val="22"/>
          <w:szCs w:val="22"/>
        </w:rPr>
        <w:br/>
      </w:r>
      <w:r w:rsidRPr="0087122A">
        <w:rPr>
          <w:rFonts w:asciiTheme="minorHAnsi" w:hAnsiTheme="minorHAnsi" w:cstheme="minorBidi"/>
          <w:sz w:val="22"/>
          <w:szCs w:val="22"/>
        </w:rPr>
        <w:t>DEPARTMENT OF TRANSPORTATION</w:t>
      </w:r>
    </w:p>
    <w:p w14:paraId="643478B8" w14:textId="699F99A5" w:rsidR="00AA6E29" w:rsidRPr="007226D6" w:rsidRDefault="00AA6E29" w:rsidP="00A408B6">
      <w:pPr>
        <w:pStyle w:val="NormalWeb"/>
        <w:spacing w:before="0" w:beforeAutospacing="0" w:after="0" w:afterAutospacing="0"/>
        <w:jc w:val="center"/>
        <w:rPr>
          <w:rFonts w:asciiTheme="minorHAnsi" w:hAnsiTheme="minorHAnsi" w:cstheme="minorHAnsi"/>
        </w:rPr>
      </w:pPr>
      <w:r w:rsidRPr="007226D6">
        <w:rPr>
          <w:rFonts w:asciiTheme="minorHAnsi" w:hAnsiTheme="minorHAnsi" w:cstheme="minorHAnsi"/>
          <w:sz w:val="22"/>
          <w:szCs w:val="22"/>
        </w:rPr>
        <w:t>WASHINGTON, D.C.</w:t>
      </w:r>
    </w:p>
    <w:p w14:paraId="256AE6F0" w14:textId="77777777" w:rsidR="00857856" w:rsidRPr="007226D6" w:rsidRDefault="00857856" w:rsidP="00AA6E29">
      <w:pPr>
        <w:jc w:val="center"/>
        <w:rPr>
          <w:rFonts w:cstheme="minorHAnsi"/>
        </w:rPr>
      </w:pPr>
    </w:p>
    <w:p w14:paraId="4C080E46" w14:textId="77777777" w:rsidR="00AA6E29" w:rsidRPr="007226D6" w:rsidRDefault="00AA6E29" w:rsidP="00AA6E29">
      <w:pPr>
        <w:pStyle w:val="NormalWeb"/>
        <w:spacing w:before="0" w:beforeAutospacing="0" w:after="0" w:afterAutospacing="0"/>
        <w:jc w:val="center"/>
        <w:rPr>
          <w:rFonts w:asciiTheme="minorHAnsi" w:hAnsiTheme="minorHAnsi" w:cstheme="minorHAnsi"/>
          <w:sz w:val="22"/>
          <w:szCs w:val="22"/>
        </w:rPr>
      </w:pPr>
      <w:r w:rsidRPr="007226D6">
        <w:rPr>
          <w:rFonts w:asciiTheme="minorHAnsi" w:hAnsiTheme="minorHAnsi" w:cstheme="minorHAnsi"/>
          <w:sz w:val="22"/>
          <w:szCs w:val="22"/>
        </w:rPr>
        <w:t>TERMS AND CONDITIONS FOR THE</w:t>
      </w:r>
      <w:r w:rsidRPr="007226D6">
        <w:rPr>
          <w:rFonts w:asciiTheme="minorHAnsi" w:hAnsiTheme="minorHAnsi" w:cstheme="minorHAnsi"/>
          <w:sz w:val="22"/>
          <w:szCs w:val="22"/>
        </w:rPr>
        <w:br/>
        <w:t>PUBLIC RIGHT-OF-WAY OCCUPANCY PERMIT FOR</w:t>
      </w:r>
    </w:p>
    <w:p w14:paraId="6C186EB1" w14:textId="77777777" w:rsidR="00AA6E29" w:rsidRPr="007226D6" w:rsidRDefault="00AA6E29" w:rsidP="00AA6E29">
      <w:pPr>
        <w:pStyle w:val="NormalWeb"/>
        <w:spacing w:before="0" w:beforeAutospacing="0" w:after="0" w:afterAutospacing="0"/>
        <w:ind w:left="-420"/>
        <w:jc w:val="center"/>
        <w:rPr>
          <w:rFonts w:asciiTheme="minorHAnsi" w:hAnsiTheme="minorHAnsi" w:cstheme="minorHAnsi"/>
          <w:sz w:val="22"/>
          <w:szCs w:val="22"/>
        </w:rPr>
      </w:pPr>
      <w:r w:rsidRPr="007226D6">
        <w:rPr>
          <w:rFonts w:asciiTheme="minorHAnsi" w:hAnsiTheme="minorHAnsi" w:cstheme="minorHAnsi"/>
          <w:sz w:val="22"/>
          <w:szCs w:val="22"/>
        </w:rPr>
        <w:t>[</w:t>
      </w:r>
      <w:r w:rsidRPr="007226D6">
        <w:rPr>
          <w:rFonts w:asciiTheme="minorHAnsi" w:hAnsiTheme="minorHAnsi" w:cstheme="minorHAnsi"/>
          <w:sz w:val="22"/>
          <w:szCs w:val="22"/>
          <w:highlight w:val="yellow"/>
        </w:rPr>
        <w:t>PH NAME</w:t>
      </w:r>
      <w:r w:rsidRPr="007226D6">
        <w:rPr>
          <w:rFonts w:asciiTheme="minorHAnsi" w:hAnsiTheme="minorHAnsi" w:cstheme="minorHAnsi"/>
          <w:sz w:val="22"/>
          <w:szCs w:val="22"/>
        </w:rPr>
        <w:t>]</w:t>
      </w:r>
    </w:p>
    <w:p w14:paraId="005B5F49" w14:textId="77777777" w:rsidR="00AA6E29" w:rsidRPr="007226D6" w:rsidRDefault="00AA6E29" w:rsidP="00AA6E29">
      <w:pPr>
        <w:pStyle w:val="NormalWeb"/>
        <w:spacing w:before="0" w:beforeAutospacing="0" w:after="0" w:afterAutospacing="0"/>
        <w:ind w:left="-420"/>
        <w:jc w:val="center"/>
        <w:rPr>
          <w:rFonts w:asciiTheme="minorHAnsi" w:hAnsiTheme="minorHAnsi" w:cstheme="minorHAnsi"/>
          <w:sz w:val="22"/>
          <w:szCs w:val="22"/>
        </w:rPr>
      </w:pPr>
    </w:p>
    <w:p w14:paraId="4C63250C" w14:textId="0780818F" w:rsidR="00AA6E29" w:rsidRPr="007226D6" w:rsidRDefault="00AA6E29" w:rsidP="00D95AD6">
      <w:pPr>
        <w:pStyle w:val="NormalWeb"/>
        <w:spacing w:before="0" w:beforeAutospacing="0" w:after="0" w:afterAutospacing="0"/>
        <w:rPr>
          <w:rFonts w:asciiTheme="minorHAnsi" w:hAnsiTheme="minorHAnsi" w:cstheme="minorHAnsi"/>
          <w:sz w:val="22"/>
          <w:szCs w:val="22"/>
        </w:rPr>
      </w:pPr>
      <w:r w:rsidRPr="007226D6">
        <w:rPr>
          <w:rFonts w:asciiTheme="minorHAnsi" w:hAnsiTheme="minorHAnsi" w:cstheme="minorHAnsi"/>
          <w:sz w:val="22"/>
          <w:szCs w:val="22"/>
        </w:rPr>
        <w:t>This Public Right-of-Way Occupancy Permit (“Permit”) is being granted to [</w:t>
      </w:r>
      <w:r w:rsidRPr="007226D6">
        <w:rPr>
          <w:rFonts w:asciiTheme="minorHAnsi" w:hAnsiTheme="minorHAnsi" w:cstheme="minorHAnsi"/>
          <w:sz w:val="22"/>
          <w:szCs w:val="22"/>
          <w:highlight w:val="yellow"/>
        </w:rPr>
        <w:t>PH NAME</w:t>
      </w:r>
      <w:r w:rsidRPr="007226D6">
        <w:rPr>
          <w:rFonts w:asciiTheme="minorHAnsi" w:hAnsiTheme="minorHAnsi" w:cstheme="minorHAnsi"/>
          <w:sz w:val="22"/>
          <w:szCs w:val="22"/>
        </w:rPr>
        <w:t>] (“</w:t>
      </w:r>
      <w:r w:rsidRPr="007226D6">
        <w:rPr>
          <w:rFonts w:asciiTheme="minorHAnsi" w:hAnsiTheme="minorHAnsi" w:cstheme="minorHAnsi"/>
          <w:sz w:val="22"/>
          <w:szCs w:val="22"/>
          <w:highlight w:val="yellow"/>
        </w:rPr>
        <w:t>PH NAME</w:t>
      </w:r>
      <w:r w:rsidRPr="007226D6">
        <w:rPr>
          <w:rFonts w:asciiTheme="minorHAnsi" w:hAnsiTheme="minorHAnsi" w:cstheme="minorHAnsi"/>
          <w:sz w:val="22"/>
          <w:szCs w:val="22"/>
        </w:rPr>
        <w:t xml:space="preserve">” or “Permit </w:t>
      </w:r>
      <w:r w:rsidR="00A9432C" w:rsidRPr="007226D6">
        <w:rPr>
          <w:rFonts w:asciiTheme="minorHAnsi" w:hAnsiTheme="minorHAnsi" w:cstheme="minorHAnsi"/>
          <w:sz w:val="22"/>
          <w:szCs w:val="22"/>
        </w:rPr>
        <w:t>Holder</w:t>
      </w:r>
      <w:r w:rsidRPr="007226D6">
        <w:rPr>
          <w:rFonts w:asciiTheme="minorHAnsi" w:hAnsiTheme="minorHAnsi" w:cstheme="minorHAnsi"/>
          <w:sz w:val="22"/>
          <w:szCs w:val="22"/>
        </w:rPr>
        <w:t>”).</w:t>
      </w:r>
      <w:r w:rsidRPr="007226D6">
        <w:rPr>
          <w:rStyle w:val="apple-converted-space"/>
          <w:rFonts w:asciiTheme="minorHAnsi" w:hAnsiTheme="minorHAnsi" w:cstheme="minorHAnsi"/>
          <w:sz w:val="22"/>
          <w:szCs w:val="22"/>
        </w:rPr>
        <w:t> </w:t>
      </w:r>
    </w:p>
    <w:p w14:paraId="6392BB51" w14:textId="764F9446" w:rsidR="00AA6E29" w:rsidRPr="007226D6" w:rsidRDefault="001E2CEC" w:rsidP="00D40CCE">
      <w:pPr>
        <w:pStyle w:val="Heading1"/>
        <w:numPr>
          <w:ilvl w:val="0"/>
          <w:numId w:val="0"/>
        </w:numPr>
        <w:rPr>
          <w:rFonts w:cstheme="minorHAnsi"/>
        </w:rPr>
      </w:pPr>
      <w:r w:rsidRPr="007226D6">
        <w:rPr>
          <w:rFonts w:cstheme="minorHAnsi"/>
        </w:rPr>
        <w:t>Recitals</w:t>
      </w:r>
    </w:p>
    <w:p w14:paraId="0F28F87B" w14:textId="77777777" w:rsidR="00AA6E29" w:rsidRPr="007226D6" w:rsidRDefault="00AA6E29" w:rsidP="00AA6E29">
      <w:pPr>
        <w:pStyle w:val="NormalWeb"/>
        <w:spacing w:before="0" w:beforeAutospacing="0" w:after="0" w:afterAutospacing="0"/>
        <w:ind w:firstLine="440"/>
        <w:rPr>
          <w:rFonts w:asciiTheme="minorHAnsi" w:hAnsiTheme="minorHAnsi" w:cstheme="minorHAnsi"/>
          <w:sz w:val="22"/>
          <w:szCs w:val="22"/>
        </w:rPr>
      </w:pPr>
    </w:p>
    <w:p w14:paraId="5BEBEBED" w14:textId="5BA1AC8B" w:rsidR="000912BC" w:rsidRPr="007226D6" w:rsidRDefault="0049008F">
      <w:pPr>
        <w:tabs>
          <w:tab w:val="left" w:pos="720"/>
          <w:tab w:val="left" w:pos="1440"/>
          <w:tab w:val="left" w:pos="2160"/>
        </w:tabs>
        <w:jc w:val="both"/>
      </w:pPr>
      <w:r w:rsidRPr="0087122A">
        <w:rPr>
          <w:b/>
          <w:bCs/>
        </w:rPr>
        <w:t>Whereas</w:t>
      </w:r>
      <w:r w:rsidR="000912BC" w:rsidRPr="0087122A">
        <w:t xml:space="preserve">, the purpose of this Permit is to allow the Permit Holder to occupy public space for parking at any metered parking space in the District </w:t>
      </w:r>
      <w:r w:rsidR="003C37E5">
        <w:t xml:space="preserve">of Columbia </w:t>
      </w:r>
      <w:r w:rsidR="000912BC" w:rsidRPr="0087122A">
        <w:t xml:space="preserve">without paying the meter and in any </w:t>
      </w:r>
      <w:r w:rsidR="000C6EC7" w:rsidRPr="004639EF">
        <w:t>R</w:t>
      </w:r>
      <w:r w:rsidR="000912BC" w:rsidRPr="00406214">
        <w:t xml:space="preserve">esidential </w:t>
      </w:r>
      <w:r w:rsidR="000C6EC7" w:rsidRPr="00406214">
        <w:t>P</w:t>
      </w:r>
      <w:r w:rsidR="000912BC" w:rsidRPr="00406214">
        <w:t xml:space="preserve">ermit </w:t>
      </w:r>
      <w:r w:rsidR="000C6EC7" w:rsidRPr="00406214">
        <w:t>P</w:t>
      </w:r>
      <w:r w:rsidR="000912BC" w:rsidRPr="00406214">
        <w:t>arking (“RPP”) zone if the Permit Holder’s vehicle displays a</w:t>
      </w:r>
      <w:r w:rsidR="00406214">
        <w:t xml:space="preserve"> physical</w:t>
      </w:r>
      <w:r w:rsidR="000912BC" w:rsidRPr="00406214">
        <w:t xml:space="preserve"> </w:t>
      </w:r>
      <w:r w:rsidR="000F57FB" w:rsidRPr="00406214">
        <w:t>C</w:t>
      </w:r>
      <w:r w:rsidR="000912BC" w:rsidRPr="00406214">
        <w:t xml:space="preserve">arsharing </w:t>
      </w:r>
      <w:r w:rsidR="000F57FB" w:rsidRPr="00406214">
        <w:t>Vehicle S</w:t>
      </w:r>
      <w:r w:rsidR="000912BC" w:rsidRPr="00406214">
        <w:t>ticker</w:t>
      </w:r>
      <w:r w:rsidR="00406214">
        <w:t xml:space="preserve"> or </w:t>
      </w:r>
      <w:r w:rsidR="00BB0E0A">
        <w:t>is indicated as under this permit by a comparable electronic alternative to the physical Carsharing Vehicle Sticker</w:t>
      </w:r>
      <w:r w:rsidR="000912BC" w:rsidRPr="0087122A">
        <w:t>; and</w:t>
      </w:r>
    </w:p>
    <w:p w14:paraId="44F5AE71" w14:textId="77777777" w:rsidR="00AA6E29" w:rsidRPr="007226D6" w:rsidRDefault="00AA6E29" w:rsidP="00AA6E29">
      <w:pPr>
        <w:pStyle w:val="NormalWeb"/>
        <w:spacing w:before="0" w:beforeAutospacing="0" w:after="0" w:afterAutospacing="0"/>
        <w:ind w:firstLine="440"/>
        <w:rPr>
          <w:rFonts w:asciiTheme="minorHAnsi" w:hAnsiTheme="minorHAnsi" w:cstheme="minorHAnsi"/>
          <w:sz w:val="22"/>
          <w:szCs w:val="22"/>
        </w:rPr>
      </w:pPr>
    </w:p>
    <w:p w14:paraId="53004967" w14:textId="2E36CF21" w:rsidR="002719D0" w:rsidRPr="007226D6" w:rsidRDefault="0049008F" w:rsidP="002719D0">
      <w:pPr>
        <w:tabs>
          <w:tab w:val="left" w:pos="720"/>
          <w:tab w:val="left" w:pos="1440"/>
          <w:tab w:val="left" w:pos="2160"/>
        </w:tabs>
        <w:jc w:val="both"/>
        <w:rPr>
          <w:rFonts w:cstheme="minorHAnsi"/>
        </w:rPr>
      </w:pPr>
      <w:r w:rsidRPr="007226D6">
        <w:rPr>
          <w:rFonts w:cstheme="minorHAnsi"/>
          <w:b/>
        </w:rPr>
        <w:t>Whereas</w:t>
      </w:r>
      <w:r w:rsidR="002719D0" w:rsidRPr="007226D6">
        <w:rPr>
          <w:rFonts w:cstheme="minorHAnsi"/>
        </w:rPr>
        <w:t>, the Government of the District of Columbia (“the District”) owns such streets and has authority over public parking; and</w:t>
      </w:r>
    </w:p>
    <w:p w14:paraId="3AB5AF5C" w14:textId="77777777" w:rsidR="00AA6E29" w:rsidRPr="007226D6" w:rsidRDefault="00AA6E29" w:rsidP="00AA6E29">
      <w:pPr>
        <w:pStyle w:val="NormalWeb"/>
        <w:spacing w:before="0" w:beforeAutospacing="0" w:after="0" w:afterAutospacing="0"/>
        <w:ind w:firstLine="440"/>
        <w:rPr>
          <w:rFonts w:asciiTheme="minorHAnsi" w:eastAsiaTheme="minorHAnsi" w:hAnsiTheme="minorHAnsi" w:cstheme="minorHAnsi"/>
          <w:b/>
          <w:sz w:val="22"/>
          <w:szCs w:val="22"/>
        </w:rPr>
      </w:pPr>
    </w:p>
    <w:p w14:paraId="49B039C5" w14:textId="7B430B25" w:rsidR="002719D0" w:rsidRPr="007226D6" w:rsidRDefault="00270BBA">
      <w:pPr>
        <w:tabs>
          <w:tab w:val="left" w:pos="720"/>
          <w:tab w:val="left" w:pos="1440"/>
          <w:tab w:val="left" w:pos="2160"/>
        </w:tabs>
        <w:jc w:val="both"/>
      </w:pPr>
      <w:r w:rsidRPr="0087122A">
        <w:rPr>
          <w:b/>
          <w:bCs/>
        </w:rPr>
        <w:t>Whereas</w:t>
      </w:r>
      <w:r w:rsidR="002719D0" w:rsidRPr="0087122A">
        <w:t>, the DC Code authorizes the Mayor, or his agent, designee, or representative to impose such conditions on the issuance of said Permit as the Mayor may require, pursuant to section 603 of the Fiscal Year 1997 Budget Support Act of 1996, effective April 9, 1997 (D.C. Law</w:t>
      </w:r>
      <w:r w:rsidR="002719D0" w:rsidRPr="004639EF">
        <w:t xml:space="preserve"> 11-198; D.C. Official Code § 10-1141.03); and</w:t>
      </w:r>
    </w:p>
    <w:p w14:paraId="418AFA41" w14:textId="77777777" w:rsidR="002719D0" w:rsidRPr="007226D6" w:rsidRDefault="002719D0" w:rsidP="002719D0">
      <w:pPr>
        <w:tabs>
          <w:tab w:val="left" w:pos="720"/>
          <w:tab w:val="left" w:pos="1440"/>
          <w:tab w:val="left" w:pos="2160"/>
        </w:tabs>
        <w:jc w:val="both"/>
        <w:rPr>
          <w:rFonts w:cstheme="minorHAnsi"/>
        </w:rPr>
      </w:pPr>
    </w:p>
    <w:p w14:paraId="3453B410" w14:textId="4B18E44F" w:rsidR="00AA6E29" w:rsidRPr="007226D6" w:rsidRDefault="00876038" w:rsidP="002719D0">
      <w:pPr>
        <w:tabs>
          <w:tab w:val="left" w:pos="720"/>
          <w:tab w:val="left" w:pos="1440"/>
          <w:tab w:val="left" w:pos="2160"/>
        </w:tabs>
        <w:jc w:val="both"/>
        <w:rPr>
          <w:rFonts w:cstheme="minorHAnsi"/>
        </w:rPr>
      </w:pPr>
      <w:r w:rsidRPr="007226D6">
        <w:rPr>
          <w:rFonts w:cstheme="minorHAnsi"/>
          <w:b/>
        </w:rPr>
        <w:t>Whereas</w:t>
      </w:r>
      <w:r w:rsidR="00AA6E29" w:rsidRPr="007226D6">
        <w:rPr>
          <w:rFonts w:cstheme="minorHAnsi"/>
        </w:rPr>
        <w:t>, that authority has been delegated to the District Department of Transportation (“DDOT”), pursuant to the Department of Transportation Establishment Act of 2002, effective May 21, 2002 (D.C. Law 14-137; D.C. Official Code § 50-921.01 et seq.); and</w:t>
      </w:r>
    </w:p>
    <w:p w14:paraId="61B58C99" w14:textId="77777777" w:rsidR="002719D0" w:rsidRPr="007226D6" w:rsidRDefault="002719D0" w:rsidP="00A408B6">
      <w:pPr>
        <w:tabs>
          <w:tab w:val="left" w:pos="720"/>
          <w:tab w:val="left" w:pos="1440"/>
          <w:tab w:val="left" w:pos="2160"/>
        </w:tabs>
        <w:jc w:val="both"/>
        <w:rPr>
          <w:rFonts w:cstheme="minorHAnsi"/>
        </w:rPr>
      </w:pPr>
    </w:p>
    <w:p w14:paraId="290FBE2F" w14:textId="43EF3954" w:rsidR="00857856" w:rsidRPr="007226D6" w:rsidRDefault="00270BBA" w:rsidP="00857856">
      <w:pPr>
        <w:tabs>
          <w:tab w:val="left" w:pos="720"/>
          <w:tab w:val="left" w:pos="1440"/>
          <w:tab w:val="left" w:pos="2160"/>
        </w:tabs>
        <w:jc w:val="both"/>
        <w:rPr>
          <w:rFonts w:cstheme="minorHAnsi"/>
        </w:rPr>
      </w:pPr>
      <w:r w:rsidRPr="007226D6">
        <w:rPr>
          <w:rFonts w:cstheme="minorHAnsi"/>
          <w:b/>
        </w:rPr>
        <w:t>Whereas</w:t>
      </w:r>
      <w:r w:rsidR="00857856" w:rsidRPr="007226D6">
        <w:rPr>
          <w:rFonts w:cstheme="minorHAnsi"/>
        </w:rPr>
        <w:t xml:space="preserve">, </w:t>
      </w:r>
      <w:r w:rsidR="003C37E5">
        <w:rPr>
          <w:rFonts w:cstheme="minorHAnsi"/>
        </w:rPr>
        <w:t>DDOT</w:t>
      </w:r>
      <w:r w:rsidR="00857856" w:rsidRPr="007226D6">
        <w:rPr>
          <w:rFonts w:cstheme="minorHAnsi"/>
        </w:rPr>
        <w:t xml:space="preserve"> has prepared the permit terms and conditions as set out below; and </w:t>
      </w:r>
    </w:p>
    <w:p w14:paraId="33BD605E" w14:textId="77777777" w:rsidR="00AA6E29" w:rsidRPr="007226D6" w:rsidRDefault="00AA6E29" w:rsidP="00A408B6">
      <w:pPr>
        <w:pStyle w:val="NormalWeb"/>
        <w:spacing w:before="0" w:beforeAutospacing="0" w:after="0" w:afterAutospacing="0"/>
        <w:rPr>
          <w:rFonts w:asciiTheme="minorHAnsi" w:hAnsiTheme="minorHAnsi" w:cstheme="minorHAnsi"/>
          <w:sz w:val="22"/>
          <w:szCs w:val="22"/>
        </w:rPr>
      </w:pPr>
    </w:p>
    <w:p w14:paraId="647985F3" w14:textId="183D90A8" w:rsidR="00857856" w:rsidRPr="007226D6" w:rsidRDefault="00270BBA" w:rsidP="00857856">
      <w:pPr>
        <w:tabs>
          <w:tab w:val="left" w:pos="720"/>
          <w:tab w:val="left" w:pos="1440"/>
          <w:tab w:val="left" w:pos="2160"/>
        </w:tabs>
        <w:jc w:val="both"/>
        <w:rPr>
          <w:rFonts w:cstheme="minorHAnsi"/>
        </w:rPr>
      </w:pPr>
      <w:r w:rsidRPr="003E59DF">
        <w:rPr>
          <w:b/>
          <w:bCs/>
        </w:rPr>
        <w:t>Now, therefore</w:t>
      </w:r>
      <w:r w:rsidR="00857856" w:rsidRPr="003E59DF">
        <w:t>, based upon the above recitals, the Permit Holder hereby agrees to the terms and conditions of this occupancy permit as follows:</w:t>
      </w:r>
    </w:p>
    <w:p w14:paraId="61E10D82" w14:textId="356DF862" w:rsidR="003F2C85" w:rsidRPr="007226D6" w:rsidRDefault="00020EEB" w:rsidP="00D40CCE">
      <w:pPr>
        <w:pStyle w:val="Heading1"/>
        <w:rPr>
          <w:rFonts w:cstheme="minorHAnsi"/>
        </w:rPr>
      </w:pPr>
      <w:r w:rsidRPr="007226D6">
        <w:rPr>
          <w:rFonts w:cstheme="minorHAnsi"/>
        </w:rPr>
        <w:t>Definitions</w:t>
      </w:r>
    </w:p>
    <w:p w14:paraId="09CBD862" w14:textId="77777777" w:rsidR="003F2C85" w:rsidRPr="007226D6" w:rsidRDefault="003F2C85" w:rsidP="003F2C85">
      <w:pPr>
        <w:pStyle w:val="ListParagraph"/>
        <w:spacing w:line="256" w:lineRule="auto"/>
        <w:ind w:left="1260" w:hanging="360"/>
        <w:rPr>
          <w:rFonts w:eastAsia="Times New Roman" w:cstheme="minorHAnsi"/>
        </w:rPr>
      </w:pPr>
    </w:p>
    <w:p w14:paraId="295D1675" w14:textId="3200B249" w:rsidR="00F5366E" w:rsidRPr="007226D6" w:rsidRDefault="004C74F7" w:rsidP="004C74F7">
      <w:pPr>
        <w:tabs>
          <w:tab w:val="left" w:pos="720"/>
          <w:tab w:val="left" w:pos="1440"/>
          <w:tab w:val="left" w:pos="2160"/>
        </w:tabs>
        <w:jc w:val="both"/>
        <w:rPr>
          <w:rFonts w:cstheme="minorHAnsi"/>
        </w:rPr>
      </w:pPr>
      <w:r w:rsidRPr="007226D6">
        <w:rPr>
          <w:rFonts w:cstheme="minorHAnsi"/>
        </w:rPr>
        <w:t>For the purposes of this Agreement, the following terms, phrases, words, and their derivations, shall have the meaning given below, unless more specifically defined within a specific article or paragraph of this Agreement. When not inconsistent with the context, words used in the present tense include the future and past tense, and words in the singular number include the plural number. The words “shall” and “will” are mandatory and “may” is permissive.</w:t>
      </w:r>
      <w:r w:rsidR="00EE4C56" w:rsidRPr="007226D6">
        <w:rPr>
          <w:rFonts w:cstheme="minorHAnsi"/>
        </w:rPr>
        <w:t xml:space="preserve"> </w:t>
      </w:r>
      <w:r w:rsidRPr="007226D6">
        <w:rPr>
          <w:rFonts w:cstheme="minorHAnsi"/>
        </w:rPr>
        <w:t>Words not defined shall be given their common and ordinary meaning, unless otherwise defined in 18 DCMR § 9901</w:t>
      </w:r>
      <w:r w:rsidR="008F408A" w:rsidRPr="007226D6">
        <w:rPr>
          <w:rFonts w:cstheme="minorHAnsi"/>
        </w:rPr>
        <w:t>.</w:t>
      </w:r>
    </w:p>
    <w:p w14:paraId="028EE245" w14:textId="75E88977" w:rsidR="00AA6E29" w:rsidRPr="007226D6" w:rsidRDefault="00AA6E29" w:rsidP="00AA6E29">
      <w:pPr>
        <w:rPr>
          <w:rFonts w:cstheme="minorHAnsi"/>
        </w:rPr>
      </w:pPr>
    </w:p>
    <w:p w14:paraId="7014F534" w14:textId="471FCF21" w:rsidR="00556527" w:rsidRPr="007226D6" w:rsidRDefault="009760EB" w:rsidP="00EB601C">
      <w:pPr>
        <w:pStyle w:val="ListParagraph"/>
        <w:numPr>
          <w:ilvl w:val="0"/>
          <w:numId w:val="3"/>
        </w:numPr>
        <w:jc w:val="both"/>
        <w:rPr>
          <w:rFonts w:cstheme="minorHAnsi"/>
        </w:rPr>
      </w:pPr>
      <w:r w:rsidRPr="007226D6">
        <w:rPr>
          <w:rFonts w:cstheme="minorHAnsi"/>
          <w:b/>
        </w:rPr>
        <w:lastRenderedPageBreak/>
        <w:t xml:space="preserve">Curbside Management </w:t>
      </w:r>
      <w:r w:rsidRPr="007226D6">
        <w:rPr>
          <w:rFonts w:cstheme="minorHAnsi"/>
        </w:rPr>
        <w:t xml:space="preserve">shall </w:t>
      </w:r>
      <w:r w:rsidR="002D7AC4">
        <w:rPr>
          <w:rFonts w:cstheme="minorHAnsi"/>
        </w:rPr>
        <w:t>mean</w:t>
      </w:r>
      <w:r w:rsidRPr="007226D6">
        <w:rPr>
          <w:rFonts w:cstheme="minorHAnsi"/>
        </w:rPr>
        <w:t xml:space="preserve"> the management of the </w:t>
      </w:r>
      <w:r w:rsidR="00104B96" w:rsidRPr="007226D6">
        <w:rPr>
          <w:rFonts w:cstheme="minorHAnsi"/>
        </w:rPr>
        <w:t xml:space="preserve">Public Right-of-Way </w:t>
      </w:r>
      <w:r w:rsidRPr="007226D6">
        <w:rPr>
          <w:rFonts w:cstheme="minorHAnsi"/>
        </w:rPr>
        <w:t xml:space="preserve">involving the roadway curbside. Traditionally this has been referred to as the parking lane, but with other modes of transportation and the competing demand to access the curb, parking management is now referred to as </w:t>
      </w:r>
      <w:r w:rsidR="00EE43D3" w:rsidRPr="007226D6">
        <w:rPr>
          <w:rFonts w:cstheme="minorHAnsi"/>
        </w:rPr>
        <w:t>C</w:t>
      </w:r>
      <w:r w:rsidRPr="007226D6">
        <w:rPr>
          <w:rFonts w:cstheme="minorHAnsi"/>
        </w:rPr>
        <w:t xml:space="preserve">urbside </w:t>
      </w:r>
      <w:r w:rsidR="00EE43D3" w:rsidRPr="007226D6">
        <w:rPr>
          <w:rFonts w:cstheme="minorHAnsi"/>
        </w:rPr>
        <w:t>M</w:t>
      </w:r>
      <w:r w:rsidRPr="007226D6">
        <w:rPr>
          <w:rFonts w:cstheme="minorHAnsi"/>
        </w:rPr>
        <w:t>anagement.</w:t>
      </w:r>
      <w:r w:rsidR="0E49535F" w:rsidRPr="007226D6">
        <w:rPr>
          <w:rFonts w:cstheme="minorHAnsi"/>
        </w:rPr>
        <w:t xml:space="preserve"> </w:t>
      </w:r>
    </w:p>
    <w:p w14:paraId="60B07B97" w14:textId="3B55C5F9" w:rsidR="009760EB" w:rsidRPr="007226D6" w:rsidRDefault="0E49535F" w:rsidP="00EB601C">
      <w:pPr>
        <w:pStyle w:val="ListParagraph"/>
        <w:numPr>
          <w:ilvl w:val="0"/>
          <w:numId w:val="3"/>
        </w:numPr>
        <w:jc w:val="both"/>
        <w:rPr>
          <w:rFonts w:cstheme="minorHAnsi"/>
        </w:rPr>
      </w:pPr>
      <w:r w:rsidRPr="007226D6">
        <w:rPr>
          <w:rFonts w:cstheme="minorHAnsi"/>
          <w:b/>
        </w:rPr>
        <w:t>Real</w:t>
      </w:r>
      <w:r w:rsidR="00D63635" w:rsidRPr="007226D6">
        <w:rPr>
          <w:rFonts w:cstheme="minorHAnsi"/>
          <w:b/>
        </w:rPr>
        <w:t>-</w:t>
      </w:r>
      <w:r w:rsidRPr="007226D6">
        <w:rPr>
          <w:rFonts w:cstheme="minorHAnsi"/>
          <w:b/>
        </w:rPr>
        <w:t>Time</w:t>
      </w:r>
      <w:r w:rsidRPr="007226D6">
        <w:rPr>
          <w:rFonts w:cstheme="minorHAnsi"/>
        </w:rPr>
        <w:t xml:space="preserve"> shall refer to data sharing and transmittal with a lag time not to exceed </w:t>
      </w:r>
      <w:r w:rsidR="0026308B" w:rsidRPr="007226D6">
        <w:rPr>
          <w:rFonts w:cstheme="minorHAnsi"/>
        </w:rPr>
        <w:t>thirty (</w:t>
      </w:r>
      <w:r w:rsidRPr="007226D6">
        <w:rPr>
          <w:rFonts w:cstheme="minorHAnsi"/>
        </w:rPr>
        <w:t>30</w:t>
      </w:r>
      <w:r w:rsidR="0026308B" w:rsidRPr="007226D6">
        <w:rPr>
          <w:rFonts w:cstheme="minorHAnsi"/>
        </w:rPr>
        <w:t>)</w:t>
      </w:r>
      <w:r w:rsidRPr="007226D6">
        <w:rPr>
          <w:rFonts w:cstheme="minorHAnsi"/>
        </w:rPr>
        <w:t xml:space="preserve"> seconds.</w:t>
      </w:r>
    </w:p>
    <w:p w14:paraId="06E86178" w14:textId="21CEA7E3" w:rsidR="001A1D32" w:rsidRPr="007226D6" w:rsidRDefault="009760EB" w:rsidP="00EB601C">
      <w:pPr>
        <w:pStyle w:val="ListParagraph"/>
        <w:numPr>
          <w:ilvl w:val="0"/>
          <w:numId w:val="3"/>
        </w:numPr>
        <w:jc w:val="both"/>
        <w:rPr>
          <w:rFonts w:cstheme="minorHAnsi"/>
        </w:rPr>
      </w:pPr>
      <w:r w:rsidRPr="007226D6">
        <w:rPr>
          <w:rFonts w:cstheme="minorHAnsi"/>
          <w:b/>
        </w:rPr>
        <w:t>Day</w:t>
      </w:r>
      <w:r w:rsidRPr="007226D6">
        <w:rPr>
          <w:rFonts w:cstheme="minorHAnsi"/>
        </w:rPr>
        <w:t xml:space="preserve"> shall mean calendar day, unless otherwise stated.</w:t>
      </w:r>
    </w:p>
    <w:p w14:paraId="6D823083" w14:textId="4F85C967" w:rsidR="009760EB" w:rsidRPr="007226D6" w:rsidRDefault="00A829AF" w:rsidP="00EB601C">
      <w:pPr>
        <w:pStyle w:val="ListParagraph"/>
        <w:numPr>
          <w:ilvl w:val="0"/>
          <w:numId w:val="3"/>
        </w:numPr>
        <w:jc w:val="both"/>
        <w:rPr>
          <w:rFonts w:cstheme="minorHAnsi"/>
        </w:rPr>
      </w:pPr>
      <w:r w:rsidRPr="007226D6">
        <w:rPr>
          <w:rFonts w:cstheme="minorHAnsi"/>
          <w:b/>
        </w:rPr>
        <w:t>Block</w:t>
      </w:r>
      <w:r w:rsidRPr="007226D6">
        <w:rPr>
          <w:rFonts w:cstheme="minorHAnsi"/>
        </w:rPr>
        <w:t xml:space="preserve"> </w:t>
      </w:r>
      <w:r w:rsidR="00D020A8" w:rsidRPr="007226D6">
        <w:rPr>
          <w:rFonts w:cstheme="minorHAnsi"/>
        </w:rPr>
        <w:t xml:space="preserve">shall </w:t>
      </w:r>
      <w:r w:rsidR="00FD005D">
        <w:rPr>
          <w:rFonts w:cstheme="minorHAnsi"/>
        </w:rPr>
        <w:t>mean</w:t>
      </w:r>
      <w:r w:rsidRPr="007226D6">
        <w:rPr>
          <w:rFonts w:cstheme="minorHAnsi"/>
        </w:rPr>
        <w:t xml:space="preserve"> </w:t>
      </w:r>
      <w:r w:rsidR="003A41EE">
        <w:t>the two (2) opposite sides of a street between two (2) consecutive street intersections.</w:t>
      </w:r>
    </w:p>
    <w:p w14:paraId="095FF599" w14:textId="5259D811" w:rsidR="00DF1B87" w:rsidRPr="007226D6" w:rsidRDefault="00DF1B87" w:rsidP="00EB601C">
      <w:pPr>
        <w:pStyle w:val="ListParagraph"/>
        <w:numPr>
          <w:ilvl w:val="0"/>
          <w:numId w:val="3"/>
        </w:numPr>
        <w:jc w:val="both"/>
        <w:rPr>
          <w:rFonts w:cstheme="minorHAnsi"/>
        </w:rPr>
      </w:pPr>
      <w:r w:rsidRPr="007226D6">
        <w:rPr>
          <w:rFonts w:cstheme="minorHAnsi"/>
          <w:b/>
        </w:rPr>
        <w:t>All-Electric Vehicle (AEV)</w:t>
      </w:r>
      <w:r w:rsidRPr="007226D6">
        <w:rPr>
          <w:rFonts w:cstheme="minorHAnsi"/>
        </w:rPr>
        <w:t xml:space="preserve"> </w:t>
      </w:r>
      <w:r w:rsidR="00FD005D">
        <w:rPr>
          <w:rFonts w:cstheme="minorHAnsi"/>
        </w:rPr>
        <w:t xml:space="preserve">shall mean a </w:t>
      </w:r>
      <w:r w:rsidR="00286F06">
        <w:rPr>
          <w:rFonts w:cstheme="minorHAnsi"/>
        </w:rPr>
        <w:t>Carsharing</w:t>
      </w:r>
      <w:r w:rsidR="00FD005D">
        <w:rPr>
          <w:rFonts w:cstheme="minorHAnsi"/>
        </w:rPr>
        <w:t xml:space="preserve"> </w:t>
      </w:r>
      <w:r w:rsidR="007305FD">
        <w:rPr>
          <w:rFonts w:cstheme="minorHAnsi"/>
        </w:rPr>
        <w:t>V</w:t>
      </w:r>
      <w:r w:rsidR="00FD005D">
        <w:rPr>
          <w:rFonts w:cstheme="minorHAnsi"/>
        </w:rPr>
        <w:t>ehicle</w:t>
      </w:r>
      <w:r w:rsidRPr="007226D6">
        <w:rPr>
          <w:rFonts w:cstheme="minorHAnsi"/>
        </w:rPr>
        <w:t xml:space="preserve"> that </w:t>
      </w:r>
      <w:r w:rsidR="00FD005D">
        <w:rPr>
          <w:rFonts w:cstheme="minorHAnsi"/>
        </w:rPr>
        <w:t>is</w:t>
      </w:r>
      <w:r w:rsidR="00860293" w:rsidRPr="007226D6">
        <w:rPr>
          <w:rFonts w:cstheme="minorHAnsi"/>
        </w:rPr>
        <w:t xml:space="preserve"> powered</w:t>
      </w:r>
      <w:r w:rsidR="00483958" w:rsidRPr="007226D6">
        <w:rPr>
          <w:rFonts w:cstheme="minorHAnsi"/>
        </w:rPr>
        <w:t xml:space="preserve"> by </w:t>
      </w:r>
      <w:r w:rsidRPr="007226D6">
        <w:rPr>
          <w:rFonts w:cstheme="minorHAnsi"/>
        </w:rPr>
        <w:t xml:space="preserve">electricity only. </w:t>
      </w:r>
      <w:r w:rsidR="00FD005D">
        <w:rPr>
          <w:rFonts w:cstheme="minorHAnsi"/>
        </w:rPr>
        <w:t>It is</w:t>
      </w:r>
      <w:r w:rsidR="00760956" w:rsidRPr="007226D6">
        <w:rPr>
          <w:rFonts w:cstheme="minorHAnsi"/>
        </w:rPr>
        <w:t xml:space="preserve"> propelled by one or more electric motors powered by rechargeable battery packs.</w:t>
      </w:r>
      <w:r w:rsidR="00B7445F" w:rsidRPr="007226D6">
        <w:rPr>
          <w:rFonts w:cstheme="minorHAnsi"/>
        </w:rPr>
        <w:t xml:space="preserve"> They consume no petroleum-based fuel and produce no tailpipe emissions.</w:t>
      </w:r>
    </w:p>
    <w:p w14:paraId="3AA4F9B1" w14:textId="43D6D9E0" w:rsidR="00E72274" w:rsidRPr="007226D6" w:rsidRDefault="0E49535F" w:rsidP="00EB601C">
      <w:pPr>
        <w:pStyle w:val="ListParagraph"/>
        <w:numPr>
          <w:ilvl w:val="0"/>
          <w:numId w:val="3"/>
        </w:numPr>
        <w:jc w:val="both"/>
        <w:rPr>
          <w:rFonts w:cstheme="minorHAnsi"/>
          <w:b/>
        </w:rPr>
      </w:pPr>
      <w:r w:rsidRPr="007226D6">
        <w:rPr>
          <w:rFonts w:cstheme="minorHAnsi"/>
          <w:b/>
        </w:rPr>
        <w:t>Internal Combustion Engine Vehicle</w:t>
      </w:r>
      <w:r w:rsidRPr="007226D6">
        <w:rPr>
          <w:rFonts w:cstheme="minorHAnsi"/>
        </w:rPr>
        <w:t xml:space="preserve"> </w:t>
      </w:r>
      <w:r w:rsidR="00FD005D">
        <w:rPr>
          <w:rFonts w:cstheme="minorHAnsi"/>
        </w:rPr>
        <w:t>shall mean</w:t>
      </w:r>
      <w:r w:rsidR="00FD005D" w:rsidRPr="007226D6">
        <w:rPr>
          <w:rFonts w:cstheme="minorHAnsi"/>
        </w:rPr>
        <w:t xml:space="preserve"> </w:t>
      </w:r>
      <w:r w:rsidRPr="007226D6">
        <w:rPr>
          <w:rFonts w:cstheme="minorHAnsi"/>
        </w:rPr>
        <w:t xml:space="preserve">a </w:t>
      </w:r>
      <w:r w:rsidR="007305FD">
        <w:rPr>
          <w:rFonts w:cstheme="minorHAnsi"/>
        </w:rPr>
        <w:t>C</w:t>
      </w:r>
      <w:r w:rsidR="00286F06">
        <w:rPr>
          <w:rFonts w:cstheme="minorHAnsi"/>
        </w:rPr>
        <w:t>arsharing</w:t>
      </w:r>
      <w:r w:rsidR="00FD005D">
        <w:rPr>
          <w:rFonts w:cstheme="minorHAnsi"/>
        </w:rPr>
        <w:t xml:space="preserve"> </w:t>
      </w:r>
      <w:r w:rsidR="007305FD">
        <w:rPr>
          <w:rFonts w:cstheme="minorHAnsi"/>
        </w:rPr>
        <w:t>V</w:t>
      </w:r>
      <w:r w:rsidRPr="007226D6">
        <w:rPr>
          <w:rFonts w:cstheme="minorHAnsi"/>
        </w:rPr>
        <w:t>ehicle that relies on the ignition and combustion of fuel within an engine to create energy for the propulsion of the vehicle, such as gasoline- or diesel-powered vehicles.</w:t>
      </w:r>
    </w:p>
    <w:p w14:paraId="44AFECE0" w14:textId="58071A68" w:rsidR="00925FAF" w:rsidRPr="007226D6" w:rsidRDefault="00D40F6A" w:rsidP="00EB601C">
      <w:pPr>
        <w:pStyle w:val="ListParagraph"/>
        <w:numPr>
          <w:ilvl w:val="0"/>
          <w:numId w:val="3"/>
        </w:numPr>
        <w:jc w:val="both"/>
        <w:rPr>
          <w:rFonts w:cstheme="minorHAnsi"/>
        </w:rPr>
      </w:pPr>
      <w:r w:rsidRPr="007226D6">
        <w:rPr>
          <w:rFonts w:cstheme="minorHAnsi"/>
          <w:b/>
        </w:rPr>
        <w:t>Carshar</w:t>
      </w:r>
      <w:r w:rsidR="0079417D" w:rsidRPr="007226D6">
        <w:rPr>
          <w:rFonts w:cstheme="minorHAnsi"/>
          <w:b/>
        </w:rPr>
        <w:t>ing</w:t>
      </w:r>
      <w:r w:rsidR="0E49535F" w:rsidRPr="007226D6">
        <w:rPr>
          <w:rFonts w:cstheme="minorHAnsi"/>
        </w:rPr>
        <w:t xml:space="preserve"> </w:t>
      </w:r>
      <w:r w:rsidR="00555E98">
        <w:rPr>
          <w:rFonts w:cstheme="minorHAnsi"/>
        </w:rPr>
        <w:t>shall mean</w:t>
      </w:r>
      <w:r w:rsidR="00555E98" w:rsidRPr="007226D6">
        <w:rPr>
          <w:rFonts w:cstheme="minorHAnsi"/>
        </w:rPr>
        <w:t xml:space="preserve"> </w:t>
      </w:r>
      <w:r w:rsidR="0E49535F" w:rsidRPr="007226D6">
        <w:rPr>
          <w:rFonts w:cstheme="minorHAnsi"/>
        </w:rPr>
        <w:t xml:space="preserve">a </w:t>
      </w:r>
      <w:r w:rsidR="008241B7" w:rsidRPr="007226D6">
        <w:rPr>
          <w:rFonts w:cstheme="minorHAnsi"/>
        </w:rPr>
        <w:t xml:space="preserve">shared </w:t>
      </w:r>
      <w:r w:rsidR="00286F06">
        <w:rPr>
          <w:rFonts w:cstheme="minorHAnsi"/>
        </w:rPr>
        <w:t xml:space="preserve">passenger </w:t>
      </w:r>
      <w:r w:rsidR="0078625E" w:rsidRPr="007226D6">
        <w:rPr>
          <w:rFonts w:cstheme="minorHAnsi"/>
        </w:rPr>
        <w:t xml:space="preserve">vehicle rental service that is </w:t>
      </w:r>
      <w:r w:rsidR="00823AD1" w:rsidRPr="007226D6">
        <w:rPr>
          <w:rFonts w:cstheme="minorHAnsi"/>
        </w:rPr>
        <w:t>membership-based</w:t>
      </w:r>
      <w:r w:rsidR="00375654" w:rsidRPr="007226D6">
        <w:rPr>
          <w:rFonts w:cstheme="minorHAnsi"/>
        </w:rPr>
        <w:t xml:space="preserve">, </w:t>
      </w:r>
      <w:r w:rsidR="00823AD1" w:rsidRPr="007226D6">
        <w:rPr>
          <w:rFonts w:cstheme="minorHAnsi"/>
        </w:rPr>
        <w:t xml:space="preserve">available </w:t>
      </w:r>
      <w:r w:rsidR="0E49535F" w:rsidRPr="007226D6">
        <w:rPr>
          <w:rFonts w:cstheme="minorHAnsi"/>
        </w:rPr>
        <w:t>to qualified drivers</w:t>
      </w:r>
      <w:r w:rsidR="00375654" w:rsidRPr="007226D6">
        <w:rPr>
          <w:rFonts w:cstheme="minorHAnsi"/>
        </w:rPr>
        <w:t>,</w:t>
      </w:r>
      <w:r w:rsidR="00E717C9" w:rsidRPr="007226D6">
        <w:rPr>
          <w:rFonts w:cstheme="minorHAnsi"/>
        </w:rPr>
        <w:t xml:space="preserve"> </w:t>
      </w:r>
      <w:r w:rsidR="008241B7" w:rsidRPr="007226D6">
        <w:rPr>
          <w:rFonts w:cstheme="minorHAnsi"/>
        </w:rPr>
        <w:t xml:space="preserve">and </w:t>
      </w:r>
      <w:r w:rsidR="0E49535F" w:rsidRPr="007226D6">
        <w:rPr>
          <w:rFonts w:cstheme="minorHAnsi"/>
        </w:rPr>
        <w:t xml:space="preserve">allows members to use a </w:t>
      </w:r>
      <w:r w:rsidR="00FE5ED0">
        <w:rPr>
          <w:rFonts w:cstheme="minorHAnsi"/>
        </w:rPr>
        <w:t>C</w:t>
      </w:r>
      <w:r w:rsidR="00286F06">
        <w:rPr>
          <w:rFonts w:cstheme="minorHAnsi"/>
        </w:rPr>
        <w:t>arsharing</w:t>
      </w:r>
      <w:r w:rsidR="00286F06" w:rsidRPr="007226D6">
        <w:rPr>
          <w:rFonts w:cstheme="minorHAnsi"/>
        </w:rPr>
        <w:t xml:space="preserve"> </w:t>
      </w:r>
      <w:r w:rsidR="00FE5ED0">
        <w:rPr>
          <w:rFonts w:cstheme="minorHAnsi"/>
        </w:rPr>
        <w:t>V</w:t>
      </w:r>
      <w:r w:rsidR="0E49535F" w:rsidRPr="007226D6">
        <w:rPr>
          <w:rFonts w:cstheme="minorHAnsi"/>
        </w:rPr>
        <w:t>ehicle without a separate written agreement each time a member reserves and uses a vehicle</w:t>
      </w:r>
      <w:r w:rsidR="00775461" w:rsidRPr="007226D6">
        <w:rPr>
          <w:rFonts w:cstheme="minorHAnsi"/>
        </w:rPr>
        <w:t>.</w:t>
      </w:r>
    </w:p>
    <w:p w14:paraId="2325639D" w14:textId="5EF466C6" w:rsidR="002756B6" w:rsidRDefault="002756B6" w:rsidP="00EB601C">
      <w:pPr>
        <w:pStyle w:val="ListParagraph"/>
        <w:numPr>
          <w:ilvl w:val="0"/>
          <w:numId w:val="3"/>
        </w:numPr>
        <w:jc w:val="both"/>
        <w:rPr>
          <w:rFonts w:cstheme="minorHAnsi"/>
        </w:rPr>
      </w:pPr>
      <w:r w:rsidRPr="007226D6">
        <w:rPr>
          <w:rFonts w:cstheme="minorHAnsi"/>
          <w:b/>
        </w:rPr>
        <w:t>Carsharing Company</w:t>
      </w:r>
      <w:r w:rsidRPr="007226D6">
        <w:rPr>
          <w:rFonts w:cstheme="minorHAnsi"/>
        </w:rPr>
        <w:t xml:space="preserve"> </w:t>
      </w:r>
      <w:r w:rsidR="00555E98">
        <w:rPr>
          <w:rFonts w:cstheme="minorHAnsi"/>
        </w:rPr>
        <w:t>shall mean</w:t>
      </w:r>
      <w:r w:rsidR="00555E98" w:rsidRPr="007226D6">
        <w:rPr>
          <w:rFonts w:cstheme="minorHAnsi"/>
        </w:rPr>
        <w:t xml:space="preserve"> </w:t>
      </w:r>
      <w:r w:rsidR="00AA7606" w:rsidRPr="007226D6">
        <w:rPr>
          <w:rFonts w:cstheme="minorHAnsi"/>
        </w:rPr>
        <w:t>the</w:t>
      </w:r>
      <w:r w:rsidRPr="007226D6">
        <w:rPr>
          <w:rFonts w:cstheme="minorHAnsi"/>
        </w:rPr>
        <w:t xml:space="preserve"> </w:t>
      </w:r>
      <w:r w:rsidR="009A4A74" w:rsidRPr="007226D6">
        <w:rPr>
          <w:rFonts w:cstheme="minorHAnsi"/>
        </w:rPr>
        <w:t xml:space="preserve">Permit Holder </w:t>
      </w:r>
      <w:r w:rsidR="00287BD5" w:rsidRPr="007226D6">
        <w:rPr>
          <w:rFonts w:cstheme="minorHAnsi"/>
        </w:rPr>
        <w:t xml:space="preserve">that provides </w:t>
      </w:r>
      <w:r w:rsidR="00FF6CD8" w:rsidRPr="007226D6">
        <w:rPr>
          <w:rFonts w:cstheme="minorHAnsi"/>
        </w:rPr>
        <w:t xml:space="preserve">Point-to-Point </w:t>
      </w:r>
      <w:r w:rsidR="008C5BEA" w:rsidRPr="007226D6">
        <w:rPr>
          <w:rFonts w:cstheme="minorHAnsi"/>
        </w:rPr>
        <w:t>Carsharing</w:t>
      </w:r>
      <w:r w:rsidR="00287BD5" w:rsidRPr="007226D6">
        <w:rPr>
          <w:rFonts w:cstheme="minorHAnsi"/>
        </w:rPr>
        <w:t xml:space="preserve"> services</w:t>
      </w:r>
      <w:r w:rsidR="00426BFA" w:rsidRPr="007226D6">
        <w:rPr>
          <w:rFonts w:cstheme="minorHAnsi"/>
        </w:rPr>
        <w:t xml:space="preserve"> under the </w:t>
      </w:r>
      <w:r w:rsidR="001E085C" w:rsidRPr="007226D6">
        <w:rPr>
          <w:rFonts w:cstheme="minorHAnsi"/>
        </w:rPr>
        <w:t>Permit</w:t>
      </w:r>
      <w:r w:rsidR="00287BD5" w:rsidRPr="007226D6">
        <w:rPr>
          <w:rFonts w:cstheme="minorHAnsi"/>
        </w:rPr>
        <w:t xml:space="preserve">. </w:t>
      </w:r>
    </w:p>
    <w:p w14:paraId="048501F5" w14:textId="349A1B62" w:rsidR="00F37F17" w:rsidRPr="007226D6" w:rsidRDefault="00F37F17" w:rsidP="00EB601C">
      <w:pPr>
        <w:pStyle w:val="ListParagraph"/>
        <w:numPr>
          <w:ilvl w:val="0"/>
          <w:numId w:val="3"/>
        </w:numPr>
        <w:jc w:val="both"/>
        <w:rPr>
          <w:rFonts w:cstheme="minorHAnsi"/>
        </w:rPr>
      </w:pPr>
      <w:r w:rsidRPr="00231014">
        <w:rPr>
          <w:rFonts w:cstheme="minorHAnsi"/>
          <w:b/>
        </w:rPr>
        <w:t>Carsharing Vehicle Sticker</w:t>
      </w:r>
      <w:r>
        <w:rPr>
          <w:rFonts w:cstheme="minorHAnsi"/>
        </w:rPr>
        <w:t xml:space="preserve"> shall mean a parking sticker</w:t>
      </w:r>
      <w:r w:rsidR="00685E18">
        <w:rPr>
          <w:rFonts w:cstheme="minorHAnsi"/>
        </w:rPr>
        <w:t xml:space="preserve"> provided by DDOT</w:t>
      </w:r>
      <w:r>
        <w:rPr>
          <w:rFonts w:cstheme="minorHAnsi"/>
        </w:rPr>
        <w:t xml:space="preserve"> allowing </w:t>
      </w:r>
      <w:r w:rsidR="00854FC0">
        <w:rPr>
          <w:rFonts w:cstheme="minorHAnsi"/>
        </w:rPr>
        <w:t>C</w:t>
      </w:r>
      <w:r>
        <w:rPr>
          <w:rFonts w:cstheme="minorHAnsi"/>
        </w:rPr>
        <w:t xml:space="preserve">arsharing </w:t>
      </w:r>
      <w:r w:rsidR="00854FC0">
        <w:rPr>
          <w:rFonts w:cstheme="minorHAnsi"/>
        </w:rPr>
        <w:t>V</w:t>
      </w:r>
      <w:r>
        <w:rPr>
          <w:rFonts w:cstheme="minorHAnsi"/>
        </w:rPr>
        <w:t>ehicles to be parked in any residential neighborhood and at parking meters</w:t>
      </w:r>
      <w:r w:rsidRPr="007226D6">
        <w:rPr>
          <w:rFonts w:cstheme="minorHAnsi"/>
        </w:rPr>
        <w:t xml:space="preserve"> </w:t>
      </w:r>
      <w:r>
        <w:rPr>
          <w:rFonts w:cstheme="minorHAnsi"/>
        </w:rPr>
        <w:t xml:space="preserve">without payment at the meter. </w:t>
      </w:r>
    </w:p>
    <w:p w14:paraId="2FCDE465" w14:textId="03A10741" w:rsidR="004728DC" w:rsidRPr="007226D6" w:rsidRDefault="0E49535F" w:rsidP="00EB601C">
      <w:pPr>
        <w:pStyle w:val="ListParagraph"/>
        <w:numPr>
          <w:ilvl w:val="0"/>
          <w:numId w:val="3"/>
        </w:numPr>
        <w:jc w:val="both"/>
        <w:rPr>
          <w:rFonts w:cstheme="minorHAnsi"/>
        </w:rPr>
      </w:pPr>
      <w:r w:rsidRPr="007226D6">
        <w:rPr>
          <w:rFonts w:cstheme="minorHAnsi"/>
          <w:b/>
        </w:rPr>
        <w:t>Point-to-Point Carshar</w:t>
      </w:r>
      <w:r w:rsidR="00103A46" w:rsidRPr="007226D6">
        <w:rPr>
          <w:rFonts w:cstheme="minorHAnsi"/>
          <w:b/>
        </w:rPr>
        <w:t>ing</w:t>
      </w:r>
      <w:r w:rsidRPr="007226D6">
        <w:rPr>
          <w:rFonts w:cstheme="minorHAnsi"/>
          <w:b/>
        </w:rPr>
        <w:t xml:space="preserve"> </w:t>
      </w:r>
      <w:r w:rsidR="00555E98">
        <w:rPr>
          <w:rFonts w:cstheme="minorHAnsi"/>
        </w:rPr>
        <w:t>shall mean a</w:t>
      </w:r>
      <w:r w:rsidRPr="007226D6">
        <w:rPr>
          <w:rFonts w:cstheme="minorHAnsi"/>
        </w:rPr>
        <w:t xml:space="preserve"> </w:t>
      </w:r>
      <w:r w:rsidR="008C5BEA" w:rsidRPr="007226D6">
        <w:rPr>
          <w:rFonts w:cstheme="minorHAnsi"/>
        </w:rPr>
        <w:t>Carsharing</w:t>
      </w:r>
      <w:r w:rsidR="00E426B7">
        <w:rPr>
          <w:rFonts w:cstheme="minorHAnsi"/>
        </w:rPr>
        <w:t xml:space="preserve"> service</w:t>
      </w:r>
      <w:r w:rsidRPr="007226D6">
        <w:rPr>
          <w:rFonts w:cstheme="minorHAnsi"/>
        </w:rPr>
        <w:t xml:space="preserve"> which allows its members to start and end trips in different locations.</w:t>
      </w:r>
    </w:p>
    <w:p w14:paraId="1D6644B0" w14:textId="15FEE39E" w:rsidR="005943C2" w:rsidRPr="007226D6" w:rsidRDefault="0E49535F" w:rsidP="00EB601C">
      <w:pPr>
        <w:pStyle w:val="ListParagraph"/>
        <w:numPr>
          <w:ilvl w:val="0"/>
          <w:numId w:val="3"/>
        </w:numPr>
        <w:jc w:val="both"/>
        <w:rPr>
          <w:rFonts w:cstheme="minorHAnsi"/>
        </w:rPr>
      </w:pPr>
      <w:r w:rsidRPr="007226D6">
        <w:rPr>
          <w:rFonts w:cstheme="minorHAnsi"/>
          <w:b/>
        </w:rPr>
        <w:t xml:space="preserve">Carsharing Vehicle </w:t>
      </w:r>
      <w:r w:rsidR="00555E98">
        <w:rPr>
          <w:rFonts w:cstheme="minorHAnsi"/>
        </w:rPr>
        <w:t>shall mean</w:t>
      </w:r>
      <w:r w:rsidR="00555E98" w:rsidRPr="007226D6">
        <w:rPr>
          <w:rFonts w:cstheme="minorHAnsi"/>
        </w:rPr>
        <w:t xml:space="preserve"> </w:t>
      </w:r>
      <w:r w:rsidRPr="007226D6">
        <w:rPr>
          <w:rFonts w:cstheme="minorHAnsi"/>
        </w:rPr>
        <w:t xml:space="preserve">a </w:t>
      </w:r>
      <w:r w:rsidR="00A55B8B">
        <w:rPr>
          <w:rFonts w:cstheme="minorHAnsi"/>
        </w:rPr>
        <w:t>light-duty vehicle (</w:t>
      </w:r>
      <w:r w:rsidR="00803DD3">
        <w:rPr>
          <w:rFonts w:cstheme="minorHAnsi"/>
        </w:rPr>
        <w:t>i.e.,</w:t>
      </w:r>
      <w:r w:rsidR="00A55B8B">
        <w:rPr>
          <w:rFonts w:cstheme="minorHAnsi"/>
        </w:rPr>
        <w:t xml:space="preserve"> </w:t>
      </w:r>
      <w:r w:rsidR="006B551C">
        <w:t>passenger car</w:t>
      </w:r>
      <w:r w:rsidR="00A55B8B">
        <w:t>)</w:t>
      </w:r>
      <w:r w:rsidR="006B551C">
        <w:t xml:space="preserve"> or light-duty truck</w:t>
      </w:r>
      <w:r w:rsidRPr="007226D6">
        <w:rPr>
          <w:rFonts w:cstheme="minorHAnsi"/>
        </w:rPr>
        <w:t xml:space="preserve"> registered </w:t>
      </w:r>
      <w:r w:rsidR="00E86FCC" w:rsidRPr="007226D6">
        <w:rPr>
          <w:rFonts w:cstheme="minorHAnsi"/>
        </w:rPr>
        <w:t>to a</w:t>
      </w:r>
      <w:r w:rsidRPr="007226D6">
        <w:rPr>
          <w:rFonts w:cstheme="minorHAnsi"/>
        </w:rPr>
        <w:t xml:space="preserve"> </w:t>
      </w:r>
      <w:r w:rsidR="001E2BC5" w:rsidRPr="007226D6">
        <w:rPr>
          <w:rFonts w:cstheme="minorHAnsi"/>
        </w:rPr>
        <w:t>Carsharing Company</w:t>
      </w:r>
      <w:r w:rsidRPr="007226D6">
        <w:rPr>
          <w:rFonts w:cstheme="minorHAnsi"/>
        </w:rPr>
        <w:t xml:space="preserve"> to be used in</w:t>
      </w:r>
      <w:r w:rsidR="005943C2" w:rsidRPr="007226D6">
        <w:rPr>
          <w:rFonts w:cstheme="minorHAnsi"/>
        </w:rPr>
        <w:t xml:space="preserve"> </w:t>
      </w:r>
      <w:r w:rsidR="004A4CDF" w:rsidRPr="007226D6">
        <w:rPr>
          <w:rFonts w:cstheme="minorHAnsi"/>
        </w:rPr>
        <w:t xml:space="preserve">Point-to-Point </w:t>
      </w:r>
      <w:r w:rsidR="008C5BEA" w:rsidRPr="007226D6">
        <w:rPr>
          <w:rFonts w:cstheme="minorHAnsi"/>
        </w:rPr>
        <w:t>Carsharing</w:t>
      </w:r>
      <w:r w:rsidR="002354BD" w:rsidRPr="007226D6">
        <w:rPr>
          <w:rFonts w:cstheme="minorHAnsi"/>
        </w:rPr>
        <w:t>.</w:t>
      </w:r>
    </w:p>
    <w:p w14:paraId="00183BB5" w14:textId="221D8BDF" w:rsidR="00B03990" w:rsidRDefault="6C3B0477" w:rsidP="00EB601C">
      <w:pPr>
        <w:pStyle w:val="ListParagraph"/>
        <w:numPr>
          <w:ilvl w:val="0"/>
          <w:numId w:val="3"/>
        </w:numPr>
        <w:jc w:val="both"/>
        <w:rPr>
          <w:rFonts w:cstheme="minorHAnsi"/>
        </w:rPr>
      </w:pPr>
      <w:r w:rsidRPr="007226D6">
        <w:rPr>
          <w:rFonts w:cstheme="minorHAnsi"/>
          <w:b/>
        </w:rPr>
        <w:t xml:space="preserve">Required </w:t>
      </w:r>
      <w:r w:rsidR="00CB4860" w:rsidRPr="007226D6">
        <w:rPr>
          <w:rFonts w:cstheme="minorHAnsi"/>
          <w:b/>
        </w:rPr>
        <w:t>Carsharing</w:t>
      </w:r>
      <w:r w:rsidRPr="007226D6">
        <w:rPr>
          <w:rFonts w:cstheme="minorHAnsi"/>
          <w:b/>
        </w:rPr>
        <w:t xml:space="preserve"> Service Area</w:t>
      </w:r>
      <w:r w:rsidRPr="007226D6">
        <w:rPr>
          <w:rFonts w:cstheme="minorHAnsi"/>
        </w:rPr>
        <w:t xml:space="preserve"> is the area to be served by </w:t>
      </w:r>
      <w:r w:rsidR="00E15077" w:rsidRPr="007226D6">
        <w:rPr>
          <w:rFonts w:cstheme="minorHAnsi"/>
        </w:rPr>
        <w:t xml:space="preserve">the </w:t>
      </w:r>
      <w:r w:rsidR="001E2BC5" w:rsidRPr="007226D6">
        <w:rPr>
          <w:rFonts w:cstheme="minorHAnsi"/>
        </w:rPr>
        <w:t>Carsharing</w:t>
      </w:r>
      <w:r w:rsidRPr="007226D6">
        <w:rPr>
          <w:rFonts w:cstheme="minorHAnsi"/>
        </w:rPr>
        <w:t xml:space="preserve"> </w:t>
      </w:r>
      <w:r w:rsidR="00173FCC" w:rsidRPr="007226D6">
        <w:rPr>
          <w:rFonts w:cstheme="minorHAnsi"/>
        </w:rPr>
        <w:t>Compan</w:t>
      </w:r>
      <w:r w:rsidR="001B6F48">
        <w:rPr>
          <w:rFonts w:cstheme="minorHAnsi"/>
        </w:rPr>
        <w:t>y</w:t>
      </w:r>
      <w:r w:rsidRPr="007226D6">
        <w:rPr>
          <w:rFonts w:cstheme="minorHAnsi"/>
        </w:rPr>
        <w:t>.</w:t>
      </w:r>
    </w:p>
    <w:p w14:paraId="767E5FF9" w14:textId="37AF02BC" w:rsidR="00DF267E" w:rsidRDefault="00DF267E" w:rsidP="00DF267E">
      <w:pPr>
        <w:pStyle w:val="ListParagraph"/>
        <w:numPr>
          <w:ilvl w:val="0"/>
          <w:numId w:val="3"/>
        </w:numPr>
        <w:jc w:val="both"/>
      </w:pPr>
      <w:r w:rsidRPr="3F80BFE7">
        <w:rPr>
          <w:b/>
        </w:rPr>
        <w:t>Mobility Data Specification (MDS)</w:t>
      </w:r>
      <w:r w:rsidRPr="3F80BFE7">
        <w:t xml:space="preserve"> </w:t>
      </w:r>
      <w:r w:rsidR="000D28E1" w:rsidRPr="3F80BFE7">
        <w:t>shall mean the</w:t>
      </w:r>
      <w:r w:rsidRPr="3F80BFE7">
        <w:t xml:space="preserve"> data format specification which is accessed through a city-accessible Application Programming Interface (API) that provides the data outlined within, and meets the specification of, the Open Mobility Foundation (OMF) MDS as published online at </w:t>
      </w:r>
      <w:hyperlink r:id="rId11" w:history="1">
        <w:r w:rsidR="00B348D5" w:rsidRPr="00DD629B">
          <w:rPr>
            <w:rStyle w:val="Hyperlink"/>
          </w:rPr>
          <w:t>https://github.com/openmobilityfoundation/mobility-data-specification</w:t>
        </w:r>
      </w:hyperlink>
      <w:r w:rsidRPr="3F80BFE7">
        <w:t xml:space="preserve">. </w:t>
      </w:r>
    </w:p>
    <w:p w14:paraId="56A889EB" w14:textId="65B90849" w:rsidR="00B21CB1" w:rsidRPr="00A54F35" w:rsidRDefault="00B21CB1" w:rsidP="00A54F35">
      <w:pPr>
        <w:pStyle w:val="ListParagraph"/>
        <w:numPr>
          <w:ilvl w:val="0"/>
          <w:numId w:val="3"/>
        </w:numPr>
        <w:jc w:val="both"/>
      </w:pPr>
      <w:r w:rsidRPr="00A54F35">
        <w:rPr>
          <w:b/>
          <w:bCs/>
        </w:rPr>
        <w:t>Geofence</w:t>
      </w:r>
      <w:r w:rsidR="009B0C67" w:rsidRPr="00A54F35">
        <w:t xml:space="preserve"> shall mean</w:t>
      </w:r>
      <w:r w:rsidRPr="00DD38D5">
        <w:t xml:space="preserve"> </w:t>
      </w:r>
      <w:r w:rsidR="009B0C67" w:rsidRPr="00A54F35">
        <w:t>a</w:t>
      </w:r>
      <w:r w:rsidRPr="00A54F35">
        <w:t xml:space="preserve"> virtual geographic boundary that enables software to trigger a response in the </w:t>
      </w:r>
      <w:r w:rsidR="00CD6D35" w:rsidRPr="00A54F35">
        <w:t>Carsharing Vehicle</w:t>
      </w:r>
      <w:r w:rsidRPr="00A54F35">
        <w:t xml:space="preserve"> whenever a mobile device enters or leaves a defined area or border where the use of shared fleet devices is subject to limitations imposed by law or regulation or that the Department deems appropriate to preserve the safe use of public space. The triggered response may cause the vehicle to slow, prevent the rider from ending a trip within the defined area or border, or otherwise limit the user’s ability to use the vehicle within the defined area or border.</w:t>
      </w:r>
    </w:p>
    <w:p w14:paraId="27600507" w14:textId="2DC5B361" w:rsidR="00AF552F" w:rsidRDefault="00045C8D" w:rsidP="00A54F35">
      <w:pPr>
        <w:pStyle w:val="ListParagraph"/>
        <w:numPr>
          <w:ilvl w:val="0"/>
          <w:numId w:val="3"/>
        </w:numPr>
        <w:jc w:val="both"/>
      </w:pPr>
      <w:r w:rsidRPr="00A54F35">
        <w:rPr>
          <w:b/>
          <w:bCs/>
        </w:rPr>
        <w:t>Speed Governor</w:t>
      </w:r>
      <w:r w:rsidR="004A11E6">
        <w:rPr>
          <w:b/>
          <w:bCs/>
        </w:rPr>
        <w:t xml:space="preserve"> </w:t>
      </w:r>
      <w:r w:rsidR="009B0C67" w:rsidRPr="00A54F35">
        <w:t>shall mean</w:t>
      </w:r>
      <w:r w:rsidRPr="00A54F35">
        <w:t xml:space="preserve"> a device that ensures the motor of a</w:t>
      </w:r>
      <w:r w:rsidR="00CD6D35" w:rsidRPr="00A54F35">
        <w:t xml:space="preserve"> Carsharing Vehicle</w:t>
      </w:r>
      <w:r w:rsidRPr="00A54F35">
        <w:t xml:space="preserve"> is incapable of propelling the vehicle at a rate of speed in excess of </w:t>
      </w:r>
      <w:r w:rsidR="00E31803">
        <w:t>an upper</w:t>
      </w:r>
      <w:r w:rsidRPr="00A54F35">
        <w:t xml:space="preserve"> speed limit on level ground.</w:t>
      </w:r>
    </w:p>
    <w:p w14:paraId="1F46B277" w14:textId="573F36A3" w:rsidR="000670A5" w:rsidRPr="00A54F35" w:rsidRDefault="000670A5" w:rsidP="00A54F35">
      <w:pPr>
        <w:pStyle w:val="ListParagraph"/>
        <w:numPr>
          <w:ilvl w:val="0"/>
          <w:numId w:val="3"/>
        </w:numPr>
        <w:jc w:val="both"/>
      </w:pPr>
      <w:r w:rsidRPr="000670A5">
        <w:rPr>
          <w:b/>
          <w:bCs/>
        </w:rPr>
        <w:t>Area</w:t>
      </w:r>
      <w:r w:rsidR="000122B3">
        <w:rPr>
          <w:b/>
          <w:bCs/>
        </w:rPr>
        <w:t>s</w:t>
      </w:r>
      <w:r w:rsidRPr="000670A5">
        <w:rPr>
          <w:b/>
          <w:bCs/>
        </w:rPr>
        <w:t xml:space="preserve"> </w:t>
      </w:r>
      <w:r w:rsidR="00A0314E">
        <w:rPr>
          <w:b/>
          <w:bCs/>
        </w:rPr>
        <w:t>with the</w:t>
      </w:r>
      <w:r w:rsidRPr="000670A5">
        <w:rPr>
          <w:b/>
          <w:bCs/>
        </w:rPr>
        <w:t xml:space="preserve"> Greatest Transportation Need</w:t>
      </w:r>
      <w:r>
        <w:t xml:space="preserve"> shall mean</w:t>
      </w:r>
      <w:r w:rsidR="009507A6">
        <w:t xml:space="preserve"> </w:t>
      </w:r>
      <w:r w:rsidR="00AD29F5">
        <w:t>a</w:t>
      </w:r>
      <w:r w:rsidR="00AD29F5" w:rsidRPr="00AD29F5">
        <w:t>rea</w:t>
      </w:r>
      <w:r w:rsidR="00C706E3">
        <w:t>s</w:t>
      </w:r>
      <w:r w:rsidR="00AD29F5" w:rsidRPr="00AD29F5">
        <w:t xml:space="preserve"> of </w:t>
      </w:r>
      <w:r w:rsidR="00C97DA0">
        <w:t xml:space="preserve">the </w:t>
      </w:r>
      <w:r w:rsidR="00C97DA0" w:rsidRPr="0087122A">
        <w:t xml:space="preserve">District </w:t>
      </w:r>
      <w:r w:rsidR="00C97DA0">
        <w:t xml:space="preserve">of Columbia </w:t>
      </w:r>
      <w:r w:rsidR="00AD29F5" w:rsidRPr="00AD29F5">
        <w:t>with the greatest transportation needs</w:t>
      </w:r>
      <w:r w:rsidR="00AD29F5">
        <w:t xml:space="preserve">, as defined by </w:t>
      </w:r>
      <w:r w:rsidR="00CF1BDC">
        <w:t xml:space="preserve">DDOT </w:t>
      </w:r>
      <w:r w:rsidR="00AD29F5">
        <w:t xml:space="preserve">moveDC 2021 </w:t>
      </w:r>
      <w:r w:rsidR="00CF1BDC">
        <w:t>(</w:t>
      </w:r>
      <w:hyperlink r:id="rId12" w:history="1">
        <w:r w:rsidR="00576D23" w:rsidRPr="007C031C">
          <w:rPr>
            <w:rStyle w:val="Hyperlink"/>
          </w:rPr>
          <w:t>https://movedc-dcgis.hub.arcgis.com/pages/mapping-transportation-needs</w:t>
        </w:r>
      </w:hyperlink>
      <w:r w:rsidR="00CF1BDC">
        <w:t>)</w:t>
      </w:r>
      <w:r w:rsidR="00D266AB">
        <w:t>.</w:t>
      </w:r>
      <w:r w:rsidR="00576D23">
        <w:t xml:space="preserve"> </w:t>
      </w:r>
    </w:p>
    <w:p w14:paraId="71DBF39F" w14:textId="5C2A9A5B" w:rsidR="00E07E82" w:rsidRPr="007226D6" w:rsidRDefault="00E07E82" w:rsidP="00E07E82">
      <w:pPr>
        <w:jc w:val="both"/>
        <w:rPr>
          <w:rFonts w:cstheme="minorHAnsi"/>
        </w:rPr>
      </w:pPr>
    </w:p>
    <w:p w14:paraId="1ACE0E8C" w14:textId="56DE9693" w:rsidR="00E07E82" w:rsidRPr="007226D6" w:rsidRDefault="00E07E82" w:rsidP="00D40CCE">
      <w:pPr>
        <w:pStyle w:val="Heading1"/>
        <w:rPr>
          <w:rFonts w:cstheme="minorHAnsi"/>
        </w:rPr>
      </w:pPr>
      <w:r w:rsidRPr="007226D6">
        <w:rPr>
          <w:rFonts w:cstheme="minorHAnsi"/>
        </w:rPr>
        <w:lastRenderedPageBreak/>
        <w:t>Responsibilities of Permit Holder</w:t>
      </w:r>
    </w:p>
    <w:p w14:paraId="69707890" w14:textId="15BEE9AF" w:rsidR="00E07E82" w:rsidRPr="007226D6" w:rsidRDefault="00E07E82" w:rsidP="00E07E82">
      <w:pPr>
        <w:jc w:val="both"/>
        <w:rPr>
          <w:rFonts w:cstheme="minorHAnsi"/>
        </w:rPr>
      </w:pPr>
    </w:p>
    <w:p w14:paraId="793DEAD6" w14:textId="3D8B9F54" w:rsidR="009A2F6D" w:rsidRPr="007226D6" w:rsidRDefault="00691E9D" w:rsidP="00D53704">
      <w:pPr>
        <w:pStyle w:val="Heading2"/>
      </w:pPr>
      <w:r w:rsidRPr="007226D6">
        <w:t>Requirements Section</w:t>
      </w:r>
    </w:p>
    <w:p w14:paraId="470F4220" w14:textId="77777777" w:rsidR="0009095B" w:rsidRPr="007226D6" w:rsidRDefault="0009095B" w:rsidP="004C6E22">
      <w:pPr>
        <w:ind w:right="-20"/>
        <w:jc w:val="both"/>
        <w:rPr>
          <w:rFonts w:eastAsia="Segoe UI Semilight" w:cstheme="minorHAnsi"/>
        </w:rPr>
      </w:pPr>
    </w:p>
    <w:p w14:paraId="59ADEA26" w14:textId="44767E2F" w:rsidR="00747B23" w:rsidRPr="007226D6" w:rsidRDefault="00660177" w:rsidP="00DE09AD">
      <w:pPr>
        <w:jc w:val="both"/>
        <w:rPr>
          <w:rFonts w:cstheme="minorHAnsi"/>
        </w:rPr>
      </w:pPr>
      <w:r w:rsidRPr="007226D6">
        <w:rPr>
          <w:rFonts w:cstheme="minorHAnsi"/>
        </w:rPr>
        <w:t xml:space="preserve">The </w:t>
      </w:r>
      <w:r w:rsidR="00D93A89">
        <w:rPr>
          <w:rFonts w:cstheme="minorHAnsi"/>
        </w:rPr>
        <w:t>Permit Holder</w:t>
      </w:r>
      <w:r w:rsidR="00211702" w:rsidRPr="007226D6">
        <w:rPr>
          <w:rFonts w:cstheme="minorHAnsi"/>
        </w:rPr>
        <w:t xml:space="preserve"> shall provide </w:t>
      </w:r>
      <w:r w:rsidR="001E2BC5" w:rsidRPr="007226D6">
        <w:rPr>
          <w:rFonts w:cstheme="minorHAnsi"/>
        </w:rPr>
        <w:t>Point-</w:t>
      </w:r>
      <w:r w:rsidR="00FF640F" w:rsidRPr="007226D6">
        <w:rPr>
          <w:rFonts w:cstheme="minorHAnsi"/>
        </w:rPr>
        <w:t>t</w:t>
      </w:r>
      <w:r w:rsidR="001E2BC5" w:rsidRPr="007226D6">
        <w:rPr>
          <w:rFonts w:cstheme="minorHAnsi"/>
        </w:rPr>
        <w:t>o-Point Carsharing</w:t>
      </w:r>
      <w:r w:rsidR="00211702" w:rsidRPr="007226D6">
        <w:rPr>
          <w:rFonts w:cstheme="minorHAnsi"/>
        </w:rPr>
        <w:t xml:space="preserve"> service</w:t>
      </w:r>
      <w:r w:rsidRPr="007226D6">
        <w:rPr>
          <w:rFonts w:cstheme="minorHAnsi"/>
        </w:rPr>
        <w:t>s</w:t>
      </w:r>
      <w:r w:rsidR="00211702" w:rsidRPr="007226D6">
        <w:rPr>
          <w:rFonts w:cstheme="minorHAnsi"/>
        </w:rPr>
        <w:t xml:space="preserve"> in </w:t>
      </w:r>
      <w:r w:rsidR="00147650">
        <w:rPr>
          <w:rFonts w:cstheme="minorHAnsi"/>
        </w:rPr>
        <w:t>the District’s</w:t>
      </w:r>
      <w:r w:rsidR="0007013B" w:rsidRPr="007226D6">
        <w:rPr>
          <w:rFonts w:cstheme="minorHAnsi"/>
        </w:rPr>
        <w:t xml:space="preserve"> Public Right-of-Way</w:t>
      </w:r>
      <w:r w:rsidR="00211702" w:rsidRPr="007226D6">
        <w:rPr>
          <w:rFonts w:cstheme="minorHAnsi"/>
        </w:rPr>
        <w:t xml:space="preserve"> in accordance with the requirements set forth in this Section.</w:t>
      </w:r>
    </w:p>
    <w:p w14:paraId="04BEFF8C" w14:textId="77777777" w:rsidR="00AF5CD4" w:rsidRPr="007226D6" w:rsidRDefault="00AF5CD4" w:rsidP="00DE09AD">
      <w:pPr>
        <w:jc w:val="both"/>
        <w:rPr>
          <w:rFonts w:eastAsia="Segoe UI Semilight" w:cstheme="minorHAnsi"/>
        </w:rPr>
      </w:pPr>
    </w:p>
    <w:p w14:paraId="3B0D3109" w14:textId="36D689BF" w:rsidR="00561417" w:rsidRPr="007226D6" w:rsidRDefault="00F62C98" w:rsidP="00D53704">
      <w:pPr>
        <w:pStyle w:val="Heading3"/>
      </w:pPr>
      <w:r w:rsidRPr="007226D6">
        <w:t xml:space="preserve">Basic Requirements </w:t>
      </w:r>
    </w:p>
    <w:p w14:paraId="074A9C33" w14:textId="77777777" w:rsidR="00024318" w:rsidRPr="007226D6" w:rsidRDefault="00024318" w:rsidP="004C6E22">
      <w:pPr>
        <w:jc w:val="both"/>
        <w:rPr>
          <w:rFonts w:cstheme="minorHAnsi"/>
        </w:rPr>
      </w:pPr>
    </w:p>
    <w:p w14:paraId="4CDEAE1F" w14:textId="730D323E" w:rsidR="00561417" w:rsidRPr="00A31240" w:rsidRDefault="00CC0971" w:rsidP="00A31240">
      <w:pPr>
        <w:pStyle w:val="ListParagraph"/>
        <w:numPr>
          <w:ilvl w:val="0"/>
          <w:numId w:val="1"/>
        </w:numPr>
        <w:jc w:val="both"/>
        <w:rPr>
          <w:rFonts w:cstheme="minorHAnsi"/>
        </w:rPr>
      </w:pPr>
      <w:r w:rsidRPr="007226D6">
        <w:rPr>
          <w:rFonts w:cstheme="minorHAnsi"/>
        </w:rPr>
        <w:t xml:space="preserve">The </w:t>
      </w:r>
      <w:r w:rsidR="00D93A89">
        <w:rPr>
          <w:rFonts w:cstheme="minorHAnsi"/>
        </w:rPr>
        <w:t>Permit Holder</w:t>
      </w:r>
      <w:r w:rsidRPr="007226D6">
        <w:rPr>
          <w:rFonts w:cstheme="minorHAnsi"/>
        </w:rPr>
        <w:t xml:space="preserve"> shall provide a membership-based vehicle sharing service, available to all qualified drivers.</w:t>
      </w:r>
    </w:p>
    <w:p w14:paraId="54955EB9" w14:textId="2E701E7F" w:rsidR="003B0A5F" w:rsidRPr="007226D6" w:rsidRDefault="003B0A5F" w:rsidP="00131A08">
      <w:pPr>
        <w:pStyle w:val="ListParagraph"/>
        <w:numPr>
          <w:ilvl w:val="0"/>
          <w:numId w:val="1"/>
        </w:numPr>
        <w:jc w:val="both"/>
        <w:rPr>
          <w:rFonts w:cstheme="minorHAnsi"/>
        </w:rPr>
      </w:pPr>
      <w:r w:rsidRPr="007226D6">
        <w:rPr>
          <w:rFonts w:cstheme="minorHAnsi"/>
        </w:rPr>
        <w:t xml:space="preserve">The </w:t>
      </w:r>
      <w:r w:rsidR="00D93A89">
        <w:rPr>
          <w:rFonts w:cstheme="minorHAnsi"/>
        </w:rPr>
        <w:t>Permit Holder</w:t>
      </w:r>
      <w:r w:rsidRPr="007226D6">
        <w:rPr>
          <w:rFonts w:cstheme="minorHAnsi"/>
        </w:rPr>
        <w:t xml:space="preserve"> </w:t>
      </w:r>
      <w:r w:rsidR="00A91AD4" w:rsidRPr="007226D6">
        <w:rPr>
          <w:rFonts w:cstheme="minorHAnsi"/>
        </w:rPr>
        <w:t>shall</w:t>
      </w:r>
      <w:r w:rsidRPr="007226D6">
        <w:rPr>
          <w:rFonts w:cstheme="minorHAnsi"/>
        </w:rPr>
        <w:t xml:space="preserve"> operate the service </w:t>
      </w:r>
      <w:r w:rsidR="00E75858" w:rsidRPr="007226D6">
        <w:rPr>
          <w:rFonts w:cstheme="minorHAnsi"/>
        </w:rPr>
        <w:t xml:space="preserve">to be </w:t>
      </w:r>
      <w:r w:rsidRPr="007226D6">
        <w:rPr>
          <w:rFonts w:cstheme="minorHAnsi"/>
        </w:rPr>
        <w:t xml:space="preserve">available twenty-four (24) hours a day and seven (7) days a week. </w:t>
      </w:r>
    </w:p>
    <w:p w14:paraId="2C9C35D8" w14:textId="77777777" w:rsidR="001244C6" w:rsidRPr="007226D6" w:rsidRDefault="001244C6" w:rsidP="00131A08">
      <w:pPr>
        <w:jc w:val="both"/>
        <w:rPr>
          <w:rFonts w:cstheme="minorHAnsi"/>
        </w:rPr>
      </w:pPr>
    </w:p>
    <w:p w14:paraId="627DCC70" w14:textId="21563D52" w:rsidR="005B32BF" w:rsidRPr="007226D6" w:rsidRDefault="00660304" w:rsidP="00131A08">
      <w:pPr>
        <w:pStyle w:val="Heading3"/>
      </w:pPr>
      <w:r w:rsidRPr="007226D6">
        <w:t xml:space="preserve">Committed </w:t>
      </w:r>
      <w:r w:rsidR="008D513E" w:rsidRPr="007226D6">
        <w:t xml:space="preserve">Service Level </w:t>
      </w:r>
    </w:p>
    <w:p w14:paraId="5A540438" w14:textId="77777777" w:rsidR="00660177" w:rsidRPr="007226D6" w:rsidRDefault="00660177" w:rsidP="00131A08">
      <w:pPr>
        <w:ind w:right="306"/>
        <w:jc w:val="both"/>
        <w:rPr>
          <w:rFonts w:cstheme="minorHAnsi"/>
        </w:rPr>
      </w:pPr>
    </w:p>
    <w:p w14:paraId="6BA2248E" w14:textId="56212804" w:rsidR="005A65C4" w:rsidRPr="007226D6" w:rsidRDefault="00BE205B" w:rsidP="00131A08">
      <w:pPr>
        <w:jc w:val="both"/>
        <w:rPr>
          <w:rFonts w:cstheme="minorHAnsi"/>
        </w:rPr>
      </w:pPr>
      <w:r w:rsidRPr="007226D6">
        <w:rPr>
          <w:rFonts w:cstheme="minorHAnsi"/>
        </w:rPr>
        <w:t xml:space="preserve">The </w:t>
      </w:r>
      <w:r w:rsidR="00D93A89">
        <w:rPr>
          <w:rFonts w:cstheme="minorHAnsi"/>
        </w:rPr>
        <w:t>Permit Holder</w:t>
      </w:r>
      <w:r w:rsidRPr="007226D6">
        <w:rPr>
          <w:rFonts w:cstheme="minorHAnsi"/>
        </w:rPr>
        <w:t xml:space="preserve"> </w:t>
      </w:r>
      <w:r>
        <w:rPr>
          <w:rFonts w:cstheme="minorHAnsi"/>
        </w:rPr>
        <w:t xml:space="preserve">shall </w:t>
      </w:r>
      <w:r w:rsidRPr="000C5CB4">
        <w:rPr>
          <w:rFonts w:cstheme="minorHAnsi"/>
        </w:rPr>
        <w:t xml:space="preserve">make </w:t>
      </w:r>
      <w:r>
        <w:rPr>
          <w:rFonts w:cstheme="minorHAnsi"/>
        </w:rPr>
        <w:t>between</w:t>
      </w:r>
      <w:r w:rsidR="00275396">
        <w:rPr>
          <w:rFonts w:cstheme="minorHAnsi"/>
        </w:rPr>
        <w:t xml:space="preserve"> </w:t>
      </w:r>
      <w:r>
        <w:rPr>
          <w:rFonts w:cstheme="minorHAnsi"/>
        </w:rPr>
        <w:t xml:space="preserve">one hundred (100) and </w:t>
      </w:r>
      <w:r w:rsidR="00C50917">
        <w:rPr>
          <w:rFonts w:cstheme="minorHAnsi"/>
        </w:rPr>
        <w:t xml:space="preserve">eight </w:t>
      </w:r>
      <w:r>
        <w:rPr>
          <w:rFonts w:cstheme="minorHAnsi"/>
        </w:rPr>
        <w:t>hundred (</w:t>
      </w:r>
      <w:r w:rsidR="00C50917">
        <w:rPr>
          <w:rFonts w:cstheme="minorHAnsi"/>
        </w:rPr>
        <w:t>8</w:t>
      </w:r>
      <w:r>
        <w:rPr>
          <w:rFonts w:cstheme="minorHAnsi"/>
        </w:rPr>
        <w:t xml:space="preserve">00) Carsharing Vehicles </w:t>
      </w:r>
      <w:r w:rsidRPr="000C5CB4">
        <w:rPr>
          <w:rFonts w:cstheme="minorHAnsi"/>
        </w:rPr>
        <w:t>available at any given time in the Required Carsharing Service Area throughout the Permit period</w:t>
      </w:r>
      <w:r>
        <w:rPr>
          <w:rFonts w:cstheme="minorHAnsi"/>
        </w:rPr>
        <w:t xml:space="preserve">. </w:t>
      </w:r>
    </w:p>
    <w:p w14:paraId="059F4C89" w14:textId="76157486" w:rsidR="00082FBF" w:rsidRPr="007226D6" w:rsidRDefault="00082FBF" w:rsidP="00252DE9">
      <w:pPr>
        <w:jc w:val="both"/>
        <w:rPr>
          <w:rFonts w:cstheme="minorHAnsi"/>
        </w:rPr>
      </w:pPr>
    </w:p>
    <w:p w14:paraId="4C4343FD" w14:textId="77777777" w:rsidR="00082FBF" w:rsidRPr="007226D6" w:rsidRDefault="00082FBF" w:rsidP="006315CA">
      <w:pPr>
        <w:pStyle w:val="Heading3"/>
      </w:pPr>
      <w:r w:rsidRPr="007226D6">
        <w:t>Committed Service Level Rebalancing</w:t>
      </w:r>
    </w:p>
    <w:p w14:paraId="4B94119C" w14:textId="77777777" w:rsidR="00082FBF" w:rsidRPr="007226D6" w:rsidRDefault="00082FBF" w:rsidP="004C6E22">
      <w:pPr>
        <w:jc w:val="both"/>
        <w:rPr>
          <w:rFonts w:cstheme="minorHAnsi"/>
        </w:rPr>
      </w:pPr>
    </w:p>
    <w:p w14:paraId="0A745934" w14:textId="71EED8DA" w:rsidR="00082FBF" w:rsidRPr="007226D6" w:rsidRDefault="009B6DD2" w:rsidP="004C6E22">
      <w:pPr>
        <w:jc w:val="both"/>
        <w:rPr>
          <w:rFonts w:cstheme="minorHAnsi"/>
        </w:rPr>
      </w:pPr>
      <w:r>
        <w:rPr>
          <w:rFonts w:cstheme="minorHAnsi"/>
        </w:rPr>
        <w:t xml:space="preserve">To ensure </w:t>
      </w:r>
      <w:r w:rsidR="00C630AF">
        <w:rPr>
          <w:rFonts w:cstheme="minorHAnsi"/>
        </w:rPr>
        <w:t>compliance with its committed level of service, t</w:t>
      </w:r>
      <w:r w:rsidR="00082FBF" w:rsidRPr="007226D6">
        <w:rPr>
          <w:rFonts w:cstheme="minorHAnsi"/>
        </w:rPr>
        <w:t xml:space="preserve">he </w:t>
      </w:r>
      <w:r w:rsidR="00D93A89">
        <w:rPr>
          <w:rFonts w:cstheme="minorHAnsi"/>
        </w:rPr>
        <w:t>Permit Holder</w:t>
      </w:r>
      <w:r w:rsidR="00082FBF" w:rsidRPr="007226D6">
        <w:rPr>
          <w:rFonts w:cstheme="minorHAnsi"/>
        </w:rPr>
        <w:t xml:space="preserve"> shall </w:t>
      </w:r>
      <w:r w:rsidR="00D64E73">
        <w:rPr>
          <w:rFonts w:cstheme="minorHAnsi"/>
        </w:rPr>
        <w:t xml:space="preserve">follow a </w:t>
      </w:r>
      <w:r w:rsidR="00082FBF" w:rsidRPr="007226D6">
        <w:rPr>
          <w:rFonts w:cstheme="minorHAnsi"/>
        </w:rPr>
        <w:t xml:space="preserve">tiered approach to rebalancing its fleet in the </w:t>
      </w:r>
      <w:r w:rsidR="00FB1FFD" w:rsidRPr="0087122A">
        <w:t xml:space="preserve">District </w:t>
      </w:r>
      <w:r w:rsidR="00FB1FFD">
        <w:t>of Columbia</w:t>
      </w:r>
      <w:r w:rsidR="00082FBF" w:rsidRPr="007226D6">
        <w:rPr>
          <w:rFonts w:cstheme="minorHAnsi"/>
        </w:rPr>
        <w:t xml:space="preserve">. </w:t>
      </w:r>
    </w:p>
    <w:p w14:paraId="2C8ED6F7" w14:textId="77777777" w:rsidR="00082FBF" w:rsidRPr="007226D6" w:rsidRDefault="00082FBF" w:rsidP="004C6E22">
      <w:pPr>
        <w:jc w:val="both"/>
        <w:rPr>
          <w:rFonts w:cstheme="minorHAnsi"/>
        </w:rPr>
      </w:pPr>
    </w:p>
    <w:p w14:paraId="3BE8B539" w14:textId="4FBC11A4" w:rsidR="00EF6D59" w:rsidRPr="007226D6" w:rsidRDefault="00082FBF" w:rsidP="00EB601C">
      <w:pPr>
        <w:pStyle w:val="ListParagraph"/>
        <w:numPr>
          <w:ilvl w:val="0"/>
          <w:numId w:val="10"/>
        </w:numPr>
        <w:jc w:val="both"/>
        <w:rPr>
          <w:rFonts w:cstheme="minorHAnsi"/>
        </w:rPr>
      </w:pPr>
      <w:r w:rsidRPr="007226D6">
        <w:rPr>
          <w:rFonts w:cstheme="minorHAnsi"/>
        </w:rPr>
        <w:t xml:space="preserve">Tier 1: The </w:t>
      </w:r>
      <w:r w:rsidR="00D93A89">
        <w:rPr>
          <w:rFonts w:cstheme="minorHAnsi"/>
        </w:rPr>
        <w:t>Permit Holder</w:t>
      </w:r>
      <w:r w:rsidRPr="007226D6">
        <w:rPr>
          <w:rFonts w:cstheme="minorHAnsi"/>
        </w:rPr>
        <w:t xml:space="preserve"> shall begin rebalancing </w:t>
      </w:r>
      <w:r w:rsidR="00135AA5" w:rsidRPr="007226D6">
        <w:rPr>
          <w:rFonts w:cstheme="minorHAnsi"/>
        </w:rPr>
        <w:t>Carsharing Vehicles</w:t>
      </w:r>
      <w:r w:rsidRPr="007226D6">
        <w:rPr>
          <w:rFonts w:cstheme="minorHAnsi"/>
        </w:rPr>
        <w:t xml:space="preserve"> once the number of </w:t>
      </w:r>
      <w:r w:rsidR="00135AA5" w:rsidRPr="007226D6">
        <w:rPr>
          <w:rFonts w:cstheme="minorHAnsi"/>
        </w:rPr>
        <w:t>Carsharing Vehicles</w:t>
      </w:r>
      <w:r w:rsidRPr="007226D6">
        <w:rPr>
          <w:rFonts w:cstheme="minorHAnsi"/>
        </w:rPr>
        <w:t xml:space="preserve"> in </w:t>
      </w:r>
      <w:r w:rsidR="0009218E" w:rsidRPr="000C5CB4">
        <w:rPr>
          <w:rFonts w:cstheme="minorHAnsi"/>
        </w:rPr>
        <w:t>the Required Carsharing Service Area</w:t>
      </w:r>
      <w:r w:rsidR="0009218E" w:rsidRPr="007226D6" w:rsidDel="0009218E">
        <w:rPr>
          <w:rFonts w:cstheme="minorHAnsi"/>
        </w:rPr>
        <w:t xml:space="preserve"> </w:t>
      </w:r>
      <w:r w:rsidRPr="007226D6">
        <w:rPr>
          <w:rFonts w:cstheme="minorHAnsi"/>
        </w:rPr>
        <w:t>reaches ninety percent (9</w:t>
      </w:r>
      <w:r w:rsidR="5E3E9668" w:rsidRPr="007226D6">
        <w:rPr>
          <w:rFonts w:cstheme="minorHAnsi"/>
        </w:rPr>
        <w:t>0</w:t>
      </w:r>
      <w:r w:rsidRPr="007226D6">
        <w:rPr>
          <w:rFonts w:cstheme="minorHAnsi"/>
        </w:rPr>
        <w:t xml:space="preserve">%) </w:t>
      </w:r>
      <w:r w:rsidR="004F57B8">
        <w:rPr>
          <w:rFonts w:cstheme="minorHAnsi"/>
        </w:rPr>
        <w:t xml:space="preserve">of the minimum </w:t>
      </w:r>
      <w:r w:rsidR="00A572FB">
        <w:rPr>
          <w:rFonts w:cstheme="minorHAnsi"/>
        </w:rPr>
        <w:t xml:space="preserve">service level </w:t>
      </w:r>
      <w:r w:rsidRPr="007226D6">
        <w:rPr>
          <w:rFonts w:cstheme="minorHAnsi"/>
        </w:rPr>
        <w:t>or one hundred and five percent (1</w:t>
      </w:r>
      <w:r w:rsidR="3D0954FB" w:rsidRPr="007226D6">
        <w:rPr>
          <w:rFonts w:cstheme="minorHAnsi"/>
        </w:rPr>
        <w:t>05</w:t>
      </w:r>
      <w:r w:rsidRPr="007226D6">
        <w:rPr>
          <w:rFonts w:cstheme="minorHAnsi"/>
        </w:rPr>
        <w:t xml:space="preserve">%) of </w:t>
      </w:r>
      <w:r w:rsidR="004F57B8">
        <w:rPr>
          <w:rFonts w:cstheme="minorHAnsi"/>
        </w:rPr>
        <w:t xml:space="preserve">the maximum </w:t>
      </w:r>
      <w:r w:rsidR="00A572FB">
        <w:rPr>
          <w:rFonts w:cstheme="minorHAnsi"/>
        </w:rPr>
        <w:t>service level</w:t>
      </w:r>
      <w:r w:rsidR="004F57B8">
        <w:rPr>
          <w:rFonts w:cstheme="minorHAnsi"/>
        </w:rPr>
        <w:t xml:space="preserve">. </w:t>
      </w:r>
    </w:p>
    <w:p w14:paraId="51012725" w14:textId="11956A4E" w:rsidR="00956131" w:rsidRPr="007226D6" w:rsidRDefault="00082FBF" w:rsidP="00EB601C">
      <w:pPr>
        <w:pStyle w:val="ListParagraph"/>
        <w:numPr>
          <w:ilvl w:val="0"/>
          <w:numId w:val="10"/>
        </w:numPr>
        <w:jc w:val="both"/>
        <w:rPr>
          <w:rFonts w:cstheme="minorHAnsi"/>
          <w:sz w:val="30"/>
          <w:szCs w:val="30"/>
        </w:rPr>
      </w:pPr>
      <w:r w:rsidRPr="007226D6">
        <w:rPr>
          <w:rFonts w:cstheme="minorHAnsi"/>
        </w:rPr>
        <w:t xml:space="preserve">Tier 2: If the number of </w:t>
      </w:r>
      <w:r w:rsidR="00135AA5" w:rsidRPr="007226D6">
        <w:rPr>
          <w:rFonts w:cstheme="minorHAnsi"/>
        </w:rPr>
        <w:t>Carsharing Vehicles</w:t>
      </w:r>
      <w:r w:rsidRPr="007226D6">
        <w:rPr>
          <w:rFonts w:cstheme="minorHAnsi"/>
        </w:rPr>
        <w:t xml:space="preserve"> in </w:t>
      </w:r>
      <w:r w:rsidR="0009218E" w:rsidRPr="000C5CB4">
        <w:rPr>
          <w:rFonts w:cstheme="minorHAnsi"/>
        </w:rPr>
        <w:t>the Required Carsharing Service Area</w:t>
      </w:r>
      <w:r w:rsidR="0009218E" w:rsidRPr="007226D6" w:rsidDel="0009218E">
        <w:rPr>
          <w:rFonts w:cstheme="minorHAnsi"/>
        </w:rPr>
        <w:t xml:space="preserve"> </w:t>
      </w:r>
      <w:r w:rsidRPr="007226D6">
        <w:rPr>
          <w:rFonts w:cstheme="minorHAnsi"/>
        </w:rPr>
        <w:t xml:space="preserve">is lower than </w:t>
      </w:r>
      <w:r w:rsidR="5027F0F6" w:rsidRPr="007226D6">
        <w:rPr>
          <w:rFonts w:cstheme="minorHAnsi"/>
        </w:rPr>
        <w:t xml:space="preserve">eighty-five </w:t>
      </w:r>
      <w:r w:rsidRPr="007226D6">
        <w:rPr>
          <w:rFonts w:cstheme="minorHAnsi"/>
        </w:rPr>
        <w:t>percent (</w:t>
      </w:r>
      <w:r w:rsidR="5027F0F6" w:rsidRPr="007226D6">
        <w:rPr>
          <w:rFonts w:cstheme="minorHAnsi"/>
        </w:rPr>
        <w:t>85</w:t>
      </w:r>
      <w:r w:rsidR="5278B37E" w:rsidRPr="007226D6">
        <w:rPr>
          <w:rFonts w:cstheme="minorHAnsi"/>
        </w:rPr>
        <w:t xml:space="preserve">%) </w:t>
      </w:r>
      <w:r w:rsidR="0009218E">
        <w:rPr>
          <w:rFonts w:cstheme="minorHAnsi"/>
        </w:rPr>
        <w:t xml:space="preserve">of the minimum </w:t>
      </w:r>
      <w:r w:rsidR="00861A67">
        <w:rPr>
          <w:rFonts w:cstheme="minorHAnsi"/>
        </w:rPr>
        <w:t>service level</w:t>
      </w:r>
      <w:r w:rsidR="0009218E">
        <w:rPr>
          <w:rFonts w:cstheme="minorHAnsi"/>
        </w:rPr>
        <w:t xml:space="preserve"> </w:t>
      </w:r>
      <w:r w:rsidRPr="007226D6">
        <w:rPr>
          <w:rFonts w:cstheme="minorHAnsi"/>
        </w:rPr>
        <w:t xml:space="preserve">or higher than one hundred and ten percent (110%) of </w:t>
      </w:r>
      <w:r w:rsidR="0009218E">
        <w:rPr>
          <w:rFonts w:cstheme="minorHAnsi"/>
        </w:rPr>
        <w:t>the maximum</w:t>
      </w:r>
      <w:r w:rsidR="00861A67">
        <w:rPr>
          <w:rFonts w:cstheme="minorHAnsi"/>
        </w:rPr>
        <w:t xml:space="preserve"> service level</w:t>
      </w:r>
      <w:r w:rsidRPr="007226D6">
        <w:rPr>
          <w:rFonts w:cstheme="minorHAnsi"/>
        </w:rPr>
        <w:t xml:space="preserve">, the </w:t>
      </w:r>
      <w:r w:rsidR="00D93A89">
        <w:rPr>
          <w:rFonts w:cstheme="minorHAnsi"/>
        </w:rPr>
        <w:t>Permit Holder</w:t>
      </w:r>
      <w:r w:rsidRPr="007226D6">
        <w:rPr>
          <w:rFonts w:cstheme="minorHAnsi"/>
        </w:rPr>
        <w:t xml:space="preserve"> shall rebalance the fleet in order to maintain service levels.</w:t>
      </w:r>
    </w:p>
    <w:p w14:paraId="6900245D" w14:textId="77777777" w:rsidR="00956131" w:rsidRPr="007226D6" w:rsidRDefault="00956131" w:rsidP="004C6E22">
      <w:pPr>
        <w:jc w:val="both"/>
        <w:rPr>
          <w:rFonts w:cstheme="minorHAnsi"/>
          <w:sz w:val="30"/>
          <w:szCs w:val="30"/>
        </w:rPr>
      </w:pPr>
    </w:p>
    <w:p w14:paraId="06E1D63F" w14:textId="14F08D7A" w:rsidR="00082FBF" w:rsidRPr="007226D6" w:rsidRDefault="00956131" w:rsidP="006315CA">
      <w:pPr>
        <w:pStyle w:val="Heading3"/>
      </w:pPr>
      <w:r w:rsidRPr="007226D6">
        <w:t>All Eight Wards Service Level</w:t>
      </w:r>
    </w:p>
    <w:p w14:paraId="43EA68BB" w14:textId="427DCFF1" w:rsidR="00AB54D3" w:rsidRPr="007226D6" w:rsidRDefault="00AB54D3" w:rsidP="004C6E22">
      <w:pPr>
        <w:ind w:right="337"/>
        <w:jc w:val="both"/>
        <w:rPr>
          <w:rFonts w:cstheme="minorHAnsi"/>
        </w:rPr>
      </w:pPr>
    </w:p>
    <w:p w14:paraId="0DEFD1FF" w14:textId="195644B2" w:rsidR="003268D3" w:rsidRPr="007226D6" w:rsidRDefault="003268D3" w:rsidP="004C6E22">
      <w:pPr>
        <w:jc w:val="both"/>
      </w:pPr>
      <w:r w:rsidRPr="5251BAE5">
        <w:t xml:space="preserve">The </w:t>
      </w:r>
      <w:r w:rsidR="00D93A89">
        <w:t>Permit Holder</w:t>
      </w:r>
      <w:r w:rsidRPr="5251BAE5">
        <w:t xml:space="preserve"> shall maintain at least </w:t>
      </w:r>
      <w:r w:rsidR="14C8DD20" w:rsidRPr="5251BAE5">
        <w:t xml:space="preserve">two </w:t>
      </w:r>
      <w:r w:rsidRPr="5251BAE5">
        <w:t>percent (</w:t>
      </w:r>
      <w:r w:rsidR="00400C49" w:rsidRPr="5251BAE5">
        <w:t>2</w:t>
      </w:r>
      <w:r w:rsidRPr="5251BAE5">
        <w:t xml:space="preserve">%) of Carsharing Vehicles in each Ward of the </w:t>
      </w:r>
      <w:r w:rsidR="000C3C4E" w:rsidRPr="000C3C4E">
        <w:t>District of Columbia</w:t>
      </w:r>
      <w:r w:rsidR="006429FB">
        <w:t xml:space="preserve"> </w:t>
      </w:r>
      <w:r w:rsidR="004A43E6">
        <w:t>at all times</w:t>
      </w:r>
      <w:r w:rsidRPr="5251BAE5">
        <w:t xml:space="preserve">. To account for </w:t>
      </w:r>
      <w:r w:rsidR="00AD0EF8" w:rsidRPr="5251BAE5">
        <w:t xml:space="preserve">the </w:t>
      </w:r>
      <w:r w:rsidRPr="5251BAE5">
        <w:t xml:space="preserve">time required to move Carsharing Vehicles, the </w:t>
      </w:r>
      <w:r w:rsidR="00D93A89">
        <w:t>Permit Holder</w:t>
      </w:r>
      <w:r w:rsidRPr="5251BAE5">
        <w:t xml:space="preserve"> shall have a maximum of two (2) consecutive hours with less than a </w:t>
      </w:r>
      <w:r w:rsidR="179EE147" w:rsidRPr="5251BAE5">
        <w:t>two</w:t>
      </w:r>
      <w:r w:rsidR="001A3B9D">
        <w:t xml:space="preserve"> </w:t>
      </w:r>
      <w:r w:rsidRPr="5251BAE5">
        <w:t>percent (</w:t>
      </w:r>
      <w:r w:rsidR="00400C49" w:rsidRPr="5251BAE5">
        <w:t>2</w:t>
      </w:r>
      <w:r w:rsidRPr="5251BAE5">
        <w:t xml:space="preserve">%) of its Carsharing Vehicles in a Ward. </w:t>
      </w:r>
    </w:p>
    <w:p w14:paraId="6F9F2764" w14:textId="47B7152C" w:rsidR="00AA4188" w:rsidRPr="007226D6" w:rsidRDefault="00AA4188" w:rsidP="004C6E22">
      <w:pPr>
        <w:ind w:right="337"/>
        <w:jc w:val="both"/>
        <w:rPr>
          <w:rFonts w:cstheme="minorHAnsi"/>
        </w:rPr>
      </w:pPr>
    </w:p>
    <w:p w14:paraId="3093091A" w14:textId="7042336A" w:rsidR="0082569F" w:rsidRPr="007226D6" w:rsidRDefault="5A58C11A" w:rsidP="006315CA">
      <w:pPr>
        <w:pStyle w:val="Heading3"/>
        <w:rPr>
          <w:rFonts w:eastAsia="Calibri"/>
        </w:rPr>
      </w:pPr>
      <w:r w:rsidRPr="007226D6">
        <w:t>Other</w:t>
      </w:r>
      <w:r w:rsidR="248FB7DF" w:rsidRPr="007226D6">
        <w:t xml:space="preserve"> </w:t>
      </w:r>
      <w:r w:rsidR="0082569F" w:rsidRPr="007226D6">
        <w:t>Rebalancing</w:t>
      </w:r>
      <w:r w:rsidR="0082569F" w:rsidRPr="007226D6">
        <w:rPr>
          <w:rFonts w:eastAsia="Calibri"/>
          <w:shd w:val="clear" w:color="auto" w:fill="E6E6E6"/>
        </w:rPr>
        <w:t xml:space="preserve"> </w:t>
      </w:r>
    </w:p>
    <w:p w14:paraId="13D0FE4B" w14:textId="77777777" w:rsidR="0082569F" w:rsidRPr="007226D6" w:rsidRDefault="0082569F" w:rsidP="004C6E22">
      <w:pPr>
        <w:jc w:val="both"/>
        <w:rPr>
          <w:rFonts w:eastAsia="Segoe UI Semilight" w:cstheme="minorHAnsi"/>
        </w:rPr>
      </w:pPr>
    </w:p>
    <w:p w14:paraId="53B84089" w14:textId="315CC02F" w:rsidR="0082569F" w:rsidRPr="007226D6" w:rsidRDefault="0082569F" w:rsidP="004C6E22">
      <w:pPr>
        <w:jc w:val="both"/>
        <w:rPr>
          <w:rFonts w:cstheme="minorHAnsi"/>
        </w:rPr>
      </w:pPr>
      <w:r w:rsidRPr="007226D6">
        <w:rPr>
          <w:rFonts w:cstheme="minorHAnsi"/>
        </w:rPr>
        <w:t xml:space="preserve">The </w:t>
      </w:r>
      <w:r w:rsidR="00D93A89">
        <w:rPr>
          <w:rFonts w:cstheme="minorHAnsi"/>
        </w:rPr>
        <w:t>Permit Holder</w:t>
      </w:r>
      <w:r w:rsidRPr="007226D6">
        <w:rPr>
          <w:rFonts w:cstheme="minorHAnsi"/>
        </w:rPr>
        <w:t xml:space="preserve"> shall relocate Carsharing Vehicles to maintain a </w:t>
      </w:r>
      <w:r w:rsidR="00352460" w:rsidRPr="007226D6">
        <w:rPr>
          <w:rFonts w:cstheme="minorHAnsi"/>
        </w:rPr>
        <w:t>Carsharing Vehicle</w:t>
      </w:r>
      <w:r w:rsidRPr="007226D6">
        <w:rPr>
          <w:rFonts w:cstheme="minorHAnsi"/>
        </w:rPr>
        <w:t xml:space="preserve"> density </w:t>
      </w:r>
      <w:r w:rsidR="00B5637B" w:rsidRPr="007226D6">
        <w:rPr>
          <w:rFonts w:cstheme="minorHAnsi"/>
        </w:rPr>
        <w:t xml:space="preserve">of </w:t>
      </w:r>
      <w:r w:rsidRPr="007226D6">
        <w:rPr>
          <w:rFonts w:cstheme="minorHAnsi"/>
        </w:rPr>
        <w:t xml:space="preserve">two (2) or less </w:t>
      </w:r>
      <w:r w:rsidR="004A4CDF" w:rsidRPr="007226D6">
        <w:rPr>
          <w:rFonts w:cstheme="minorHAnsi"/>
        </w:rPr>
        <w:t>Carsharing V</w:t>
      </w:r>
      <w:r w:rsidRPr="007226D6">
        <w:rPr>
          <w:rFonts w:cstheme="minorHAnsi"/>
        </w:rPr>
        <w:t xml:space="preserve">ehicles per </w:t>
      </w:r>
      <w:r w:rsidR="000402D7" w:rsidRPr="007226D6">
        <w:rPr>
          <w:rFonts w:cstheme="minorHAnsi"/>
        </w:rPr>
        <w:t>Block</w:t>
      </w:r>
      <w:r w:rsidR="005F63DF" w:rsidRPr="007226D6">
        <w:rPr>
          <w:rFonts w:cstheme="minorHAnsi"/>
        </w:rPr>
        <w:t xml:space="preserve"> zoned as residential by the District.</w:t>
      </w:r>
    </w:p>
    <w:p w14:paraId="5E90B7F0" w14:textId="77777777" w:rsidR="0082569F" w:rsidRPr="007226D6" w:rsidRDefault="0082569F" w:rsidP="004C6E22">
      <w:pPr>
        <w:jc w:val="both"/>
        <w:rPr>
          <w:rFonts w:cstheme="minorHAnsi"/>
        </w:rPr>
      </w:pPr>
    </w:p>
    <w:p w14:paraId="70ED48CD" w14:textId="1C7AB3E2" w:rsidR="0082569F" w:rsidRPr="007226D6" w:rsidRDefault="0082569F" w:rsidP="004C6E22">
      <w:pPr>
        <w:jc w:val="both"/>
        <w:rPr>
          <w:rFonts w:cstheme="minorHAnsi"/>
        </w:rPr>
      </w:pPr>
      <w:r w:rsidRPr="007226D6">
        <w:rPr>
          <w:rFonts w:cstheme="minorHAnsi"/>
        </w:rPr>
        <w:lastRenderedPageBreak/>
        <w:t xml:space="preserve">The </w:t>
      </w:r>
      <w:r w:rsidR="00D93A89">
        <w:rPr>
          <w:rFonts w:cstheme="minorHAnsi"/>
        </w:rPr>
        <w:t>Permit Holder</w:t>
      </w:r>
      <w:r w:rsidRPr="007226D6">
        <w:rPr>
          <w:rFonts w:cstheme="minorHAnsi"/>
        </w:rPr>
        <w:t xml:space="preserve"> shall be responsible for moving all </w:t>
      </w:r>
      <w:r w:rsidR="00135AA5" w:rsidRPr="007226D6">
        <w:rPr>
          <w:rFonts w:cstheme="minorHAnsi"/>
        </w:rPr>
        <w:t>Carsharing Vehicles</w:t>
      </w:r>
      <w:r w:rsidRPr="007226D6">
        <w:rPr>
          <w:rFonts w:cstheme="minorHAnsi"/>
        </w:rPr>
        <w:t xml:space="preserve"> that are parked and remain idle</w:t>
      </w:r>
      <w:r w:rsidR="1B45C4FA" w:rsidRPr="007226D6">
        <w:rPr>
          <w:rFonts w:cstheme="minorHAnsi"/>
        </w:rPr>
        <w:t xml:space="preserve"> on any </w:t>
      </w:r>
      <w:r w:rsidR="000402D7" w:rsidRPr="007226D6">
        <w:rPr>
          <w:rFonts w:cstheme="minorHAnsi"/>
        </w:rPr>
        <w:t>Block</w:t>
      </w:r>
      <w:r w:rsidR="047B68BD" w:rsidRPr="007226D6">
        <w:rPr>
          <w:rFonts w:cstheme="minorHAnsi"/>
        </w:rPr>
        <w:t xml:space="preserve"> </w:t>
      </w:r>
      <w:r w:rsidR="00346DCD" w:rsidRPr="007226D6">
        <w:rPr>
          <w:rFonts w:cstheme="minorHAnsi"/>
        </w:rPr>
        <w:t xml:space="preserve">in the Public Right-of-Way </w:t>
      </w:r>
      <w:r w:rsidRPr="007226D6">
        <w:rPr>
          <w:rFonts w:cstheme="minorHAnsi"/>
        </w:rPr>
        <w:t xml:space="preserve">for greater than twenty-four (24) hours. </w:t>
      </w:r>
    </w:p>
    <w:p w14:paraId="5A0EDFC6" w14:textId="77777777" w:rsidR="0082569F" w:rsidRPr="007226D6" w:rsidRDefault="0082569F" w:rsidP="004C6E22">
      <w:pPr>
        <w:jc w:val="both"/>
        <w:rPr>
          <w:rFonts w:cstheme="minorHAnsi"/>
        </w:rPr>
      </w:pPr>
    </w:p>
    <w:p w14:paraId="07ABA026" w14:textId="6FC39A1A" w:rsidR="0082569F" w:rsidRPr="007226D6" w:rsidRDefault="0082569F" w:rsidP="004C6E22">
      <w:pPr>
        <w:jc w:val="both"/>
        <w:rPr>
          <w:rFonts w:cstheme="minorHAnsi"/>
        </w:rPr>
      </w:pPr>
      <w:r w:rsidRPr="007226D6">
        <w:rPr>
          <w:rFonts w:cstheme="minorHAnsi"/>
        </w:rPr>
        <w:t xml:space="preserve">When rebalancing Carsharing Vehicles </w:t>
      </w:r>
      <w:r w:rsidR="003F72BB" w:rsidRPr="007226D6">
        <w:rPr>
          <w:rFonts w:cstheme="minorHAnsi"/>
        </w:rPr>
        <w:t xml:space="preserve">on </w:t>
      </w:r>
      <w:r w:rsidR="139F2B55" w:rsidRPr="007226D6">
        <w:rPr>
          <w:rFonts w:cstheme="minorHAnsi"/>
        </w:rPr>
        <w:t xml:space="preserve">any </w:t>
      </w:r>
      <w:r w:rsidR="000402D7" w:rsidRPr="007226D6">
        <w:rPr>
          <w:rFonts w:cstheme="minorHAnsi"/>
        </w:rPr>
        <w:t>Block</w:t>
      </w:r>
      <w:r w:rsidR="10CA6F3C" w:rsidRPr="007226D6">
        <w:rPr>
          <w:rFonts w:cstheme="minorHAnsi"/>
        </w:rPr>
        <w:t xml:space="preserve">, </w:t>
      </w:r>
      <w:r w:rsidRPr="007226D6">
        <w:rPr>
          <w:rFonts w:cstheme="minorHAnsi"/>
        </w:rPr>
        <w:t xml:space="preserve">the </w:t>
      </w:r>
      <w:r w:rsidR="00D93A89">
        <w:rPr>
          <w:rFonts w:cstheme="minorHAnsi"/>
        </w:rPr>
        <w:t>Permit Holder</w:t>
      </w:r>
      <w:r w:rsidRPr="007226D6">
        <w:rPr>
          <w:rFonts w:cstheme="minorHAnsi"/>
        </w:rPr>
        <w:t xml:space="preserve"> is prohibited from moving a Carsharing Vehicle to a new space on the same </w:t>
      </w:r>
      <w:r w:rsidR="000402D7" w:rsidRPr="007226D6">
        <w:rPr>
          <w:rFonts w:cstheme="minorHAnsi"/>
        </w:rPr>
        <w:t>Block</w:t>
      </w:r>
      <w:r w:rsidRPr="007226D6">
        <w:rPr>
          <w:rFonts w:cstheme="minorHAnsi"/>
        </w:rPr>
        <w:t xml:space="preserve"> </w:t>
      </w:r>
      <w:r w:rsidR="00A91AD4" w:rsidRPr="007226D6">
        <w:rPr>
          <w:rFonts w:cstheme="minorHAnsi"/>
        </w:rPr>
        <w:t xml:space="preserve">and </w:t>
      </w:r>
      <w:r w:rsidRPr="007226D6">
        <w:rPr>
          <w:rFonts w:cstheme="minorHAnsi"/>
        </w:rPr>
        <w:t xml:space="preserve">from replacing a removed </w:t>
      </w:r>
      <w:r w:rsidR="00352460" w:rsidRPr="007226D6">
        <w:rPr>
          <w:rFonts w:cstheme="minorHAnsi"/>
        </w:rPr>
        <w:t>Carsharing Vehicle</w:t>
      </w:r>
      <w:r w:rsidRPr="007226D6">
        <w:rPr>
          <w:rFonts w:cstheme="minorHAnsi"/>
        </w:rPr>
        <w:t xml:space="preserve"> with a new </w:t>
      </w:r>
      <w:r w:rsidR="00352460" w:rsidRPr="007226D6">
        <w:rPr>
          <w:rFonts w:cstheme="minorHAnsi"/>
        </w:rPr>
        <w:t>Carsharing Vehicle</w:t>
      </w:r>
      <w:r w:rsidRPr="007226D6">
        <w:rPr>
          <w:rFonts w:cstheme="minorHAnsi"/>
        </w:rPr>
        <w:t xml:space="preserve"> in the same space</w:t>
      </w:r>
      <w:r w:rsidR="00BF40F2" w:rsidRPr="007226D6">
        <w:rPr>
          <w:rFonts w:cstheme="minorHAnsi"/>
        </w:rPr>
        <w:t xml:space="preserve">. </w:t>
      </w:r>
    </w:p>
    <w:p w14:paraId="7AC18EB5" w14:textId="3476315E" w:rsidR="0082569F" w:rsidRPr="007226D6" w:rsidRDefault="0082569F" w:rsidP="004C6E22">
      <w:pPr>
        <w:jc w:val="both"/>
        <w:rPr>
          <w:rFonts w:cstheme="minorHAnsi"/>
        </w:rPr>
      </w:pPr>
    </w:p>
    <w:p w14:paraId="6E8CB5A7" w14:textId="7C241BE2" w:rsidR="0082569F" w:rsidRPr="007226D6" w:rsidRDefault="005E294F" w:rsidP="004C6E22">
      <w:pPr>
        <w:jc w:val="both"/>
        <w:rPr>
          <w:rFonts w:cstheme="minorHAnsi"/>
        </w:rPr>
      </w:pPr>
      <w:r w:rsidRPr="007226D6">
        <w:rPr>
          <w:rFonts w:cstheme="minorHAnsi"/>
        </w:rPr>
        <w:t xml:space="preserve">The </w:t>
      </w:r>
      <w:r w:rsidR="00D93A89">
        <w:rPr>
          <w:rFonts w:cstheme="minorHAnsi"/>
        </w:rPr>
        <w:t>Permit Holder</w:t>
      </w:r>
      <w:r w:rsidR="0082569F" w:rsidRPr="007226D6">
        <w:rPr>
          <w:rFonts w:cstheme="minorHAnsi"/>
        </w:rPr>
        <w:t xml:space="preserve"> will relocate </w:t>
      </w:r>
      <w:r w:rsidR="001E2BC5" w:rsidRPr="007226D6">
        <w:rPr>
          <w:rFonts w:cstheme="minorHAnsi"/>
        </w:rPr>
        <w:t>Carsharing Vehicle</w:t>
      </w:r>
      <w:r w:rsidR="0082569F" w:rsidRPr="007226D6">
        <w:rPr>
          <w:rFonts w:cstheme="minorHAnsi"/>
        </w:rPr>
        <w:t>s for any reason within four (4) hours upon DDOT’s request.</w:t>
      </w:r>
    </w:p>
    <w:p w14:paraId="5443D7CA" w14:textId="3E31B513" w:rsidR="00AB0588" w:rsidRPr="007226D6" w:rsidRDefault="00AB0588" w:rsidP="004C6E22">
      <w:pPr>
        <w:ind w:right="306"/>
        <w:jc w:val="both"/>
        <w:rPr>
          <w:rFonts w:cstheme="minorHAnsi"/>
        </w:rPr>
      </w:pPr>
    </w:p>
    <w:p w14:paraId="43C28A61" w14:textId="0C813601" w:rsidR="002F3654" w:rsidRPr="007226D6" w:rsidRDefault="002F3654" w:rsidP="006315CA">
      <w:pPr>
        <w:pStyle w:val="Heading3"/>
      </w:pPr>
      <w:r w:rsidRPr="007226D6">
        <w:t>Emissions Standards</w:t>
      </w:r>
    </w:p>
    <w:p w14:paraId="4C163BCD" w14:textId="77777777" w:rsidR="002F3654" w:rsidRPr="007226D6" w:rsidRDefault="002F3654" w:rsidP="004C6E22">
      <w:pPr>
        <w:tabs>
          <w:tab w:val="left" w:pos="720"/>
        </w:tabs>
        <w:suppressAutoHyphens/>
        <w:jc w:val="both"/>
        <w:rPr>
          <w:rFonts w:eastAsia="Calibri" w:cstheme="minorHAnsi"/>
          <w:b/>
        </w:rPr>
      </w:pPr>
    </w:p>
    <w:p w14:paraId="736431F4" w14:textId="4FF81CA3" w:rsidR="00211702" w:rsidRPr="007226D6" w:rsidRDefault="003B0A5F" w:rsidP="00131A08">
      <w:pPr>
        <w:tabs>
          <w:tab w:val="left" w:pos="1000"/>
        </w:tabs>
        <w:jc w:val="both"/>
        <w:rPr>
          <w:rFonts w:eastAsia="Segoe UI Semilight" w:cstheme="minorHAnsi"/>
        </w:rPr>
      </w:pPr>
      <w:r w:rsidRPr="007226D6">
        <w:rPr>
          <w:rFonts w:eastAsia="Times New Roman" w:cstheme="minorHAnsi"/>
        </w:rPr>
        <w:t xml:space="preserve">All </w:t>
      </w:r>
      <w:r w:rsidR="003F72BB" w:rsidRPr="007226D6">
        <w:rPr>
          <w:rFonts w:eastAsia="Times New Roman" w:cstheme="minorHAnsi"/>
        </w:rPr>
        <w:t>Carsharing</w:t>
      </w:r>
      <w:r w:rsidRPr="007226D6">
        <w:rPr>
          <w:rFonts w:eastAsia="Times New Roman" w:cstheme="minorHAnsi"/>
        </w:rPr>
        <w:t xml:space="preserve"> V</w:t>
      </w:r>
      <w:r w:rsidR="00211702" w:rsidRPr="007226D6">
        <w:rPr>
          <w:rFonts w:eastAsia="Times New Roman" w:cstheme="minorHAnsi"/>
        </w:rPr>
        <w:t xml:space="preserve">ehicles used within </w:t>
      </w:r>
      <w:r w:rsidR="00D70ADC">
        <w:rPr>
          <w:rFonts w:eastAsia="Times New Roman" w:cstheme="minorHAnsi"/>
        </w:rPr>
        <w:t>the District of Columbia</w:t>
      </w:r>
      <w:r w:rsidR="00211702" w:rsidRPr="007226D6">
        <w:rPr>
          <w:rFonts w:eastAsia="Times New Roman" w:cstheme="minorHAnsi"/>
        </w:rPr>
        <w:t xml:space="preserve"> </w:t>
      </w:r>
      <w:r w:rsidR="00A91AD4" w:rsidRPr="007226D6">
        <w:rPr>
          <w:rFonts w:eastAsia="Times New Roman" w:cstheme="minorHAnsi"/>
        </w:rPr>
        <w:t>shall</w:t>
      </w:r>
      <w:r w:rsidRPr="007226D6">
        <w:rPr>
          <w:rFonts w:eastAsia="Times New Roman" w:cstheme="minorHAnsi"/>
        </w:rPr>
        <w:t xml:space="preserve"> </w:t>
      </w:r>
      <w:r w:rsidR="00211702" w:rsidRPr="007226D6">
        <w:rPr>
          <w:rFonts w:eastAsia="Times New Roman" w:cstheme="minorHAnsi"/>
        </w:rPr>
        <w:t xml:space="preserve">comply with </w:t>
      </w:r>
      <w:r w:rsidR="00046686" w:rsidRPr="007226D6">
        <w:rPr>
          <w:rFonts w:eastAsia="Times New Roman" w:cstheme="minorHAnsi"/>
        </w:rPr>
        <w:t>Tier 3 as</w:t>
      </w:r>
      <w:r w:rsidR="00211702" w:rsidRPr="007226D6">
        <w:rPr>
          <w:rFonts w:eastAsia="Times New Roman" w:cstheme="minorHAnsi"/>
        </w:rPr>
        <w:t xml:space="preserve"> determined by the EPA</w:t>
      </w:r>
      <w:r w:rsidR="00D40B42">
        <w:rPr>
          <w:rFonts w:eastAsia="Times New Roman" w:cstheme="minorHAnsi"/>
        </w:rPr>
        <w:t>. See 40 CFR Part 80</w:t>
      </w:r>
      <w:r w:rsidR="00211702" w:rsidRPr="007226D6">
        <w:rPr>
          <w:rFonts w:eastAsia="Times New Roman" w:cstheme="minorHAnsi"/>
        </w:rPr>
        <w:t>.</w:t>
      </w:r>
      <w:r w:rsidR="00693612">
        <w:rPr>
          <w:rFonts w:eastAsia="Times New Roman" w:cstheme="minorHAnsi"/>
        </w:rPr>
        <w:t xml:space="preserve"> (</w:t>
      </w:r>
      <w:hyperlink r:id="rId13" w:history="1">
        <w:r w:rsidR="00693612">
          <w:rPr>
            <w:rStyle w:val="Hyperlink"/>
          </w:rPr>
          <w:t>https://www.ecfr.gov/cgi-bin/text-idx?node=pt40.19.80&amp;rgn=div5</w:t>
        </w:r>
      </w:hyperlink>
      <w:r w:rsidR="00693612">
        <w:t>)</w:t>
      </w:r>
      <w:r w:rsidR="00E24561" w:rsidRPr="007226D6">
        <w:rPr>
          <w:rFonts w:eastAsia="Times New Roman" w:cstheme="minorHAnsi"/>
        </w:rPr>
        <w:t xml:space="preserve"> </w:t>
      </w:r>
    </w:p>
    <w:p w14:paraId="39A1D22D" w14:textId="77777777" w:rsidR="001B259B" w:rsidRPr="007226D6" w:rsidRDefault="001B259B" w:rsidP="004C6E22">
      <w:pPr>
        <w:jc w:val="both"/>
        <w:rPr>
          <w:rFonts w:eastAsia="Times New Roman" w:cstheme="minorHAnsi"/>
        </w:rPr>
      </w:pPr>
    </w:p>
    <w:p w14:paraId="64E7BBED" w14:textId="55D01B3A" w:rsidR="00483587" w:rsidRPr="007226D6" w:rsidRDefault="00483587" w:rsidP="006315CA">
      <w:pPr>
        <w:pStyle w:val="Heading3"/>
        <w:rPr>
          <w:rFonts w:eastAsia="Segoe UI Semilight"/>
        </w:rPr>
      </w:pPr>
      <w:r w:rsidRPr="007226D6">
        <w:t>Accessibility</w:t>
      </w:r>
    </w:p>
    <w:p w14:paraId="19E08C01" w14:textId="77777777" w:rsidR="003F72BB" w:rsidRPr="007226D6" w:rsidRDefault="003F72BB" w:rsidP="004C6E22">
      <w:pPr>
        <w:jc w:val="both"/>
        <w:rPr>
          <w:rFonts w:cstheme="minorHAnsi"/>
        </w:rPr>
      </w:pPr>
    </w:p>
    <w:p w14:paraId="11203C69" w14:textId="4E38E27C" w:rsidR="00ED1840" w:rsidRDefault="00483587" w:rsidP="00131A08">
      <w:pPr>
        <w:jc w:val="both"/>
      </w:pPr>
      <w:r w:rsidRPr="2386B788">
        <w:t xml:space="preserve">The software </w:t>
      </w:r>
      <w:r w:rsidR="002F0244" w:rsidRPr="2386B788">
        <w:t xml:space="preserve">and website </w:t>
      </w:r>
      <w:r w:rsidRPr="2386B788">
        <w:t xml:space="preserve">provided by the </w:t>
      </w:r>
      <w:r w:rsidR="00D93A89">
        <w:t>Permit Holder</w:t>
      </w:r>
      <w:r w:rsidRPr="2386B788">
        <w:t xml:space="preserve"> </w:t>
      </w:r>
      <w:r w:rsidR="00A91AD4" w:rsidRPr="2386B788">
        <w:t>shall</w:t>
      </w:r>
      <w:r w:rsidRPr="2386B788">
        <w:t xml:space="preserve"> be accessible in Spanish, French, Amharic, Korean, Vietnamese, and Mandarin Chinese in accordance with the DC Language Access Act of 2004, 4 DCMR 12.</w:t>
      </w:r>
      <w:r w:rsidR="00FD00CF">
        <w:t xml:space="preserve"> </w:t>
      </w:r>
    </w:p>
    <w:p w14:paraId="7E221983" w14:textId="77777777" w:rsidR="00ED1840" w:rsidRDefault="00ED1840" w:rsidP="00131A08">
      <w:pPr>
        <w:jc w:val="both"/>
      </w:pPr>
    </w:p>
    <w:p w14:paraId="5946168D" w14:textId="7E684B3E" w:rsidR="00483587" w:rsidRPr="007226D6" w:rsidRDefault="00D93A89" w:rsidP="00131A08">
      <w:pPr>
        <w:jc w:val="both"/>
      </w:pPr>
      <w:r>
        <w:t>Permit Holder</w:t>
      </w:r>
      <w:r w:rsidR="00ED1840">
        <w:t xml:space="preserve"> shall provide</w:t>
      </w:r>
      <w:r w:rsidR="00B60D72">
        <w:t xml:space="preserve"> </w:t>
      </w:r>
      <w:r w:rsidR="00DD5DBD">
        <w:t xml:space="preserve">an American Sign Language (ASL) option for </w:t>
      </w:r>
      <w:r w:rsidR="00B60D72">
        <w:t xml:space="preserve">all English-language </w:t>
      </w:r>
      <w:r w:rsidR="00FD00CF">
        <w:t>customer-facing video</w:t>
      </w:r>
      <w:r w:rsidR="00B60D72">
        <w:t>s</w:t>
      </w:r>
      <w:r w:rsidR="00DD5DBD">
        <w:t>.</w:t>
      </w:r>
      <w:r w:rsidR="00562468">
        <w:t xml:space="preserve"> </w:t>
      </w:r>
      <w:r>
        <w:t>Permit Holder</w:t>
      </w:r>
      <w:r w:rsidR="00DD5DBD">
        <w:t xml:space="preserve"> shall provide a closed captioning option for </w:t>
      </w:r>
      <w:r w:rsidR="007F2E51">
        <w:t>all</w:t>
      </w:r>
      <w:r w:rsidR="00DD5DBD">
        <w:t xml:space="preserve"> customer-facing videos</w:t>
      </w:r>
      <w:r w:rsidR="00770037">
        <w:t xml:space="preserve">, including videos </w:t>
      </w:r>
      <w:r w:rsidR="001D7902">
        <w:t xml:space="preserve">provided </w:t>
      </w:r>
      <w:r w:rsidR="00770037">
        <w:t xml:space="preserve">in </w:t>
      </w:r>
      <w:r w:rsidR="00770037" w:rsidRPr="00770037">
        <w:t>Spanish, French, Amharic, Korean, Vietnamese, and Mandarin Chinese</w:t>
      </w:r>
      <w:r w:rsidR="00FB37B8">
        <w:t>.</w:t>
      </w:r>
    </w:p>
    <w:p w14:paraId="3CC43B95" w14:textId="77777777" w:rsidR="00483587" w:rsidRPr="007226D6" w:rsidRDefault="00483587" w:rsidP="004C6E22">
      <w:pPr>
        <w:jc w:val="both"/>
        <w:rPr>
          <w:rFonts w:cstheme="minorHAnsi"/>
        </w:rPr>
      </w:pPr>
    </w:p>
    <w:p w14:paraId="41E8ECBE" w14:textId="3358D938" w:rsidR="00483587" w:rsidRDefault="00483587" w:rsidP="004C6E22">
      <w:pPr>
        <w:jc w:val="both"/>
        <w:rPr>
          <w:rFonts w:cstheme="minorHAnsi"/>
        </w:rPr>
      </w:pPr>
      <w:r w:rsidRPr="007226D6">
        <w:rPr>
          <w:rFonts w:cstheme="minorHAnsi"/>
        </w:rPr>
        <w:t xml:space="preserve">The </w:t>
      </w:r>
      <w:r w:rsidR="00D93A89">
        <w:rPr>
          <w:rFonts w:cstheme="minorHAnsi"/>
        </w:rPr>
        <w:t>Permit Holder</w:t>
      </w:r>
      <w:r w:rsidRPr="007226D6">
        <w:rPr>
          <w:rFonts w:cstheme="minorHAnsi"/>
        </w:rPr>
        <w:t xml:space="preserve"> shall comply with all applicable requirements as set for by the Americans with Disabilities Act of 1990, Pub. L. No. 101-336, 104 Stat. 328 (1990)</w:t>
      </w:r>
      <w:r w:rsidR="007875C4">
        <w:rPr>
          <w:rFonts w:cstheme="minorHAnsi"/>
        </w:rPr>
        <w:t xml:space="preserve"> and Section 508 of the Rehabilitation Act of 1973 (</w:t>
      </w:r>
      <w:hyperlink r:id="rId14" w:history="1">
        <w:r w:rsidR="007875C4">
          <w:rPr>
            <w:rStyle w:val="Hyperlink"/>
          </w:rPr>
          <w:t>https://www.section508.gov/manage/laws-and-policies</w:t>
        </w:r>
      </w:hyperlink>
      <w:r w:rsidR="007875C4">
        <w:t>)</w:t>
      </w:r>
      <w:r w:rsidRPr="007226D6">
        <w:rPr>
          <w:rFonts w:cstheme="minorHAnsi"/>
        </w:rPr>
        <w:t xml:space="preserve">. All software, including mobile applications, shall be compatible with screen readers and other assistive technologies. </w:t>
      </w:r>
    </w:p>
    <w:p w14:paraId="34FE5E39" w14:textId="1D7170A0" w:rsidR="001D7902" w:rsidRDefault="001D7902" w:rsidP="004C6E22">
      <w:pPr>
        <w:jc w:val="both"/>
        <w:rPr>
          <w:rFonts w:cstheme="minorHAnsi"/>
        </w:rPr>
      </w:pPr>
    </w:p>
    <w:p w14:paraId="79A6A42C" w14:textId="2CA55FF1" w:rsidR="00024318" w:rsidRDefault="001D7902" w:rsidP="004C6E22">
      <w:pPr>
        <w:jc w:val="both"/>
        <w:rPr>
          <w:rFonts w:cstheme="minorHAnsi"/>
        </w:rPr>
      </w:pPr>
      <w:r>
        <w:rPr>
          <w:rFonts w:cstheme="minorHAnsi"/>
        </w:rPr>
        <w:t xml:space="preserve">The </w:t>
      </w:r>
      <w:r w:rsidR="00D93A89">
        <w:rPr>
          <w:rFonts w:cstheme="minorHAnsi"/>
        </w:rPr>
        <w:t>Permit Holder</w:t>
      </w:r>
      <w:r>
        <w:rPr>
          <w:rFonts w:cstheme="minorHAnsi"/>
        </w:rPr>
        <w:t xml:space="preserve"> shall </w:t>
      </w:r>
      <w:r w:rsidR="00867525">
        <w:rPr>
          <w:rFonts w:cstheme="minorHAnsi"/>
        </w:rPr>
        <w:t xml:space="preserve">provide a report of instances of requests for </w:t>
      </w:r>
      <w:r>
        <w:rPr>
          <w:rFonts w:cstheme="minorHAnsi"/>
        </w:rPr>
        <w:t xml:space="preserve">hand controls </w:t>
      </w:r>
      <w:r w:rsidR="00B10BF5">
        <w:rPr>
          <w:rFonts w:cstheme="minorHAnsi"/>
        </w:rPr>
        <w:t xml:space="preserve">for </w:t>
      </w:r>
      <w:r w:rsidR="000A4174">
        <w:rPr>
          <w:rFonts w:cstheme="minorHAnsi"/>
        </w:rPr>
        <w:t xml:space="preserve">its </w:t>
      </w:r>
      <w:r w:rsidR="00B10BF5">
        <w:rPr>
          <w:rFonts w:cstheme="minorHAnsi"/>
        </w:rPr>
        <w:t>vehicle</w:t>
      </w:r>
      <w:r w:rsidR="00891CC3">
        <w:rPr>
          <w:rFonts w:cstheme="minorHAnsi"/>
        </w:rPr>
        <w:t>s</w:t>
      </w:r>
      <w:r w:rsidR="00867525">
        <w:rPr>
          <w:rFonts w:cstheme="minorHAnsi"/>
        </w:rPr>
        <w:t xml:space="preserve"> </w:t>
      </w:r>
      <w:r w:rsidR="00867525" w:rsidRPr="007226D6">
        <w:rPr>
          <w:rFonts w:cstheme="minorHAnsi"/>
        </w:rPr>
        <w:t>by the end of the eighth (8</w:t>
      </w:r>
      <w:r w:rsidR="00867525" w:rsidRPr="007226D6">
        <w:rPr>
          <w:rFonts w:cstheme="minorHAnsi"/>
          <w:vertAlign w:val="superscript"/>
        </w:rPr>
        <w:t>th</w:t>
      </w:r>
      <w:r w:rsidR="00867525" w:rsidRPr="007226D6">
        <w:rPr>
          <w:rFonts w:cstheme="minorHAnsi"/>
        </w:rPr>
        <w:t>) month of each Permit year</w:t>
      </w:r>
      <w:r w:rsidR="00867525">
        <w:rPr>
          <w:rFonts w:cstheme="minorHAnsi"/>
        </w:rPr>
        <w:t>.</w:t>
      </w:r>
    </w:p>
    <w:p w14:paraId="363678DC" w14:textId="77777777" w:rsidR="00ED4D4B" w:rsidRPr="007226D6" w:rsidRDefault="00ED4D4B" w:rsidP="004C6E22">
      <w:pPr>
        <w:jc w:val="both"/>
        <w:rPr>
          <w:rFonts w:cstheme="minorHAnsi"/>
          <w:b/>
        </w:rPr>
      </w:pPr>
    </w:p>
    <w:p w14:paraId="4A00E402" w14:textId="471B9204" w:rsidR="00ED330D" w:rsidRPr="007226D6" w:rsidRDefault="00ED330D" w:rsidP="1C10BE60">
      <w:pPr>
        <w:pStyle w:val="Heading3"/>
      </w:pPr>
      <w:r w:rsidRPr="007226D6">
        <w:t>Carshar</w:t>
      </w:r>
      <w:r w:rsidR="002E5FD6" w:rsidRPr="007226D6">
        <w:t>ing</w:t>
      </w:r>
      <w:r w:rsidR="00364F67" w:rsidRPr="007226D6">
        <w:t xml:space="preserve"> Vehicle </w:t>
      </w:r>
      <w:r w:rsidRPr="007226D6">
        <w:t>Sticker</w:t>
      </w:r>
    </w:p>
    <w:p w14:paraId="1F38013D" w14:textId="77777777" w:rsidR="00ED330D" w:rsidRPr="007226D6" w:rsidRDefault="00ED330D" w:rsidP="004C6E22">
      <w:pPr>
        <w:jc w:val="both"/>
        <w:rPr>
          <w:rFonts w:cstheme="minorHAnsi"/>
        </w:rPr>
      </w:pPr>
    </w:p>
    <w:p w14:paraId="7473E47D" w14:textId="7091EFBA" w:rsidR="00E03373" w:rsidRPr="007226D6" w:rsidRDefault="00B718C5" w:rsidP="004C6E22">
      <w:pPr>
        <w:jc w:val="both"/>
        <w:rPr>
          <w:rFonts w:cstheme="minorHAnsi"/>
        </w:rPr>
      </w:pPr>
      <w:r w:rsidRPr="007226D6">
        <w:rPr>
          <w:rFonts w:cstheme="minorHAnsi"/>
        </w:rPr>
        <w:t xml:space="preserve">The </w:t>
      </w:r>
      <w:r w:rsidR="00D93A89">
        <w:rPr>
          <w:rFonts w:cstheme="minorHAnsi"/>
        </w:rPr>
        <w:t>Permit Holder</w:t>
      </w:r>
      <w:r w:rsidRPr="007226D6">
        <w:rPr>
          <w:rFonts w:cstheme="minorHAnsi"/>
        </w:rPr>
        <w:t xml:space="preserve"> shall ensure that each</w:t>
      </w:r>
      <w:r w:rsidR="00F62C98" w:rsidRPr="007226D6">
        <w:rPr>
          <w:rFonts w:cstheme="minorHAnsi"/>
        </w:rPr>
        <w:t xml:space="preserve"> Carsharing Vehicle </w:t>
      </w:r>
      <w:r w:rsidRPr="007226D6">
        <w:rPr>
          <w:rFonts w:cstheme="minorHAnsi"/>
        </w:rPr>
        <w:t xml:space="preserve">in its fleet </w:t>
      </w:r>
      <w:r w:rsidR="00EC38F3" w:rsidRPr="007226D6">
        <w:rPr>
          <w:rFonts w:cstheme="minorHAnsi"/>
        </w:rPr>
        <w:t xml:space="preserve">under this Permit </w:t>
      </w:r>
      <w:r w:rsidR="00A91AD4" w:rsidRPr="007226D6">
        <w:rPr>
          <w:rFonts w:cstheme="minorHAnsi"/>
        </w:rPr>
        <w:t>shall</w:t>
      </w:r>
      <w:r w:rsidR="00F37F17">
        <w:rPr>
          <w:rFonts w:cstheme="minorHAnsi"/>
        </w:rPr>
        <w:t>:</w:t>
      </w:r>
    </w:p>
    <w:p w14:paraId="756CCFE7" w14:textId="77777777" w:rsidR="00E03373" w:rsidRPr="007226D6" w:rsidRDefault="00E03373" w:rsidP="004C6E22">
      <w:pPr>
        <w:jc w:val="both"/>
        <w:rPr>
          <w:rFonts w:cstheme="minorHAnsi"/>
        </w:rPr>
      </w:pPr>
    </w:p>
    <w:p w14:paraId="0AEA5029" w14:textId="12CA5E71" w:rsidR="00EC38F3" w:rsidRPr="007226D6" w:rsidRDefault="00F90413" w:rsidP="00E03373">
      <w:pPr>
        <w:pStyle w:val="ListParagraph"/>
        <w:numPr>
          <w:ilvl w:val="0"/>
          <w:numId w:val="34"/>
        </w:numPr>
        <w:jc w:val="both"/>
        <w:rPr>
          <w:rFonts w:cstheme="minorHAnsi"/>
        </w:rPr>
      </w:pPr>
      <w:r w:rsidRPr="007226D6">
        <w:rPr>
          <w:rFonts w:cstheme="minorHAnsi"/>
        </w:rPr>
        <w:t>H</w:t>
      </w:r>
      <w:r w:rsidR="00E96A56" w:rsidRPr="007226D6">
        <w:rPr>
          <w:rFonts w:cstheme="minorHAnsi"/>
        </w:rPr>
        <w:t xml:space="preserve">ave its </w:t>
      </w:r>
      <w:r w:rsidR="00287451">
        <w:rPr>
          <w:rFonts w:cstheme="minorHAnsi"/>
        </w:rPr>
        <w:t xml:space="preserve">license plate number and other identifying </w:t>
      </w:r>
      <w:r w:rsidR="00E96A56" w:rsidRPr="007226D6">
        <w:rPr>
          <w:rFonts w:cstheme="minorHAnsi"/>
        </w:rPr>
        <w:t>information</w:t>
      </w:r>
      <w:r w:rsidR="00287451">
        <w:rPr>
          <w:rFonts w:cstheme="minorHAnsi"/>
        </w:rPr>
        <w:t xml:space="preserve"> DDOT requires</w:t>
      </w:r>
      <w:r w:rsidR="00E96A56" w:rsidRPr="007226D6">
        <w:rPr>
          <w:rFonts w:cstheme="minorHAnsi"/>
        </w:rPr>
        <w:t xml:space="preserve"> </w:t>
      </w:r>
      <w:r w:rsidR="009B5478" w:rsidRPr="007226D6">
        <w:rPr>
          <w:rFonts w:cstheme="minorHAnsi"/>
        </w:rPr>
        <w:t>inputt</w:t>
      </w:r>
      <w:r w:rsidR="00E96A56" w:rsidRPr="007226D6">
        <w:rPr>
          <w:rFonts w:cstheme="minorHAnsi"/>
        </w:rPr>
        <w:t xml:space="preserve">ed </w:t>
      </w:r>
      <w:r w:rsidR="009B5478" w:rsidRPr="007226D6">
        <w:rPr>
          <w:rFonts w:cstheme="minorHAnsi"/>
        </w:rPr>
        <w:t xml:space="preserve">into </w:t>
      </w:r>
      <w:r w:rsidR="00267420" w:rsidRPr="007226D6">
        <w:rPr>
          <w:rFonts w:cstheme="minorHAnsi"/>
        </w:rPr>
        <w:t xml:space="preserve">an electronic </w:t>
      </w:r>
      <w:r w:rsidR="009B5478" w:rsidRPr="007226D6">
        <w:rPr>
          <w:rFonts w:cstheme="minorHAnsi"/>
        </w:rPr>
        <w:t>system</w:t>
      </w:r>
      <w:r w:rsidR="00287451">
        <w:rPr>
          <w:rFonts w:cstheme="minorHAnsi"/>
        </w:rPr>
        <w:t xml:space="preserve"> made available by DDOT</w:t>
      </w:r>
      <w:r w:rsidR="009B5478" w:rsidRPr="007226D6">
        <w:rPr>
          <w:rFonts w:cstheme="minorHAnsi"/>
        </w:rPr>
        <w:t xml:space="preserve"> that allows</w:t>
      </w:r>
      <w:r w:rsidR="00B54B28" w:rsidRPr="007226D6">
        <w:rPr>
          <w:rFonts w:cstheme="minorHAnsi"/>
        </w:rPr>
        <w:t xml:space="preserve"> the </w:t>
      </w:r>
      <w:r w:rsidR="009B5478" w:rsidRPr="007226D6">
        <w:rPr>
          <w:rFonts w:cstheme="minorHAnsi"/>
        </w:rPr>
        <w:t xml:space="preserve">same permissions as the </w:t>
      </w:r>
      <w:r w:rsidR="00B54B28" w:rsidRPr="007226D6">
        <w:rPr>
          <w:rFonts w:cstheme="minorHAnsi"/>
        </w:rPr>
        <w:t>Carsharing Vehicle Sticker</w:t>
      </w:r>
      <w:r w:rsidR="00685E18">
        <w:rPr>
          <w:rFonts w:cstheme="minorHAnsi"/>
        </w:rPr>
        <w:t>.</w:t>
      </w:r>
    </w:p>
    <w:p w14:paraId="7D962476" w14:textId="77777777" w:rsidR="00EC38F3" w:rsidRPr="007226D6" w:rsidRDefault="00EC38F3" w:rsidP="004C6E22">
      <w:pPr>
        <w:jc w:val="both"/>
        <w:rPr>
          <w:rFonts w:cstheme="minorHAnsi"/>
        </w:rPr>
      </w:pPr>
    </w:p>
    <w:p w14:paraId="3F44541B" w14:textId="2C76F990" w:rsidR="0030031B" w:rsidRPr="007226D6" w:rsidRDefault="003C37E5" w:rsidP="004C6E22">
      <w:pPr>
        <w:jc w:val="both"/>
        <w:rPr>
          <w:rFonts w:cstheme="minorHAnsi"/>
        </w:rPr>
      </w:pPr>
      <w:r>
        <w:rPr>
          <w:rFonts w:cstheme="minorHAnsi"/>
        </w:rPr>
        <w:t>DDOT</w:t>
      </w:r>
      <w:r w:rsidR="0030031B" w:rsidRPr="007226D6">
        <w:rPr>
          <w:rFonts w:cstheme="minorHAnsi"/>
        </w:rPr>
        <w:t xml:space="preserve"> will confirm that the </w:t>
      </w:r>
      <w:r w:rsidR="00D93A89">
        <w:rPr>
          <w:rFonts w:cstheme="minorHAnsi"/>
        </w:rPr>
        <w:t>Permit Holder</w:t>
      </w:r>
      <w:r w:rsidR="0030031B" w:rsidRPr="007226D6">
        <w:rPr>
          <w:rFonts w:cstheme="minorHAnsi"/>
        </w:rPr>
        <w:t xml:space="preserve"> and the </w:t>
      </w:r>
      <w:r w:rsidR="00D93A89">
        <w:rPr>
          <w:rFonts w:cstheme="minorHAnsi"/>
        </w:rPr>
        <w:t>Permit Holder</w:t>
      </w:r>
      <w:r w:rsidR="0030031B" w:rsidRPr="007226D6">
        <w:rPr>
          <w:rFonts w:cstheme="minorHAnsi"/>
        </w:rPr>
        <w:t>’s Carsharing Vehicles are in compliance with this Permit before</w:t>
      </w:r>
      <w:r w:rsidR="00D877BC" w:rsidRPr="007226D6">
        <w:rPr>
          <w:rFonts w:cstheme="minorHAnsi"/>
        </w:rPr>
        <w:t xml:space="preserve"> allowing</w:t>
      </w:r>
      <w:r w:rsidR="0030031B" w:rsidRPr="007226D6">
        <w:rPr>
          <w:rFonts w:cstheme="minorHAnsi"/>
        </w:rPr>
        <w:t xml:space="preserve"> </w:t>
      </w:r>
      <w:r w:rsidR="001F48AD" w:rsidRPr="007226D6">
        <w:rPr>
          <w:rFonts w:cstheme="minorHAnsi"/>
        </w:rPr>
        <w:t>entry into the electronic system</w:t>
      </w:r>
      <w:r w:rsidR="0032063E" w:rsidRPr="007226D6">
        <w:rPr>
          <w:rFonts w:cstheme="minorHAnsi"/>
        </w:rPr>
        <w:t xml:space="preserve">. </w:t>
      </w:r>
    </w:p>
    <w:p w14:paraId="7C6D32F1" w14:textId="04483806" w:rsidR="00A413E2" w:rsidRPr="007226D6" w:rsidRDefault="00A413E2" w:rsidP="004C6E22">
      <w:pPr>
        <w:jc w:val="both"/>
        <w:rPr>
          <w:rFonts w:cstheme="minorHAnsi"/>
        </w:rPr>
      </w:pPr>
    </w:p>
    <w:p w14:paraId="7CBC8D81" w14:textId="7F0ED245" w:rsidR="00A66A3A" w:rsidRDefault="00A66A3A" w:rsidP="004C6E22">
      <w:pPr>
        <w:jc w:val="both"/>
        <w:rPr>
          <w:rStyle w:val="CommentReference"/>
          <w:rFonts w:cstheme="minorHAnsi"/>
          <w:sz w:val="22"/>
          <w:szCs w:val="22"/>
        </w:rPr>
      </w:pPr>
    </w:p>
    <w:p w14:paraId="0DBAEF19" w14:textId="77777777" w:rsidR="00822A72" w:rsidRDefault="00822A72" w:rsidP="004C6E22">
      <w:pPr>
        <w:jc w:val="both"/>
        <w:rPr>
          <w:rStyle w:val="CommentReference"/>
          <w:rFonts w:cstheme="minorHAnsi"/>
          <w:sz w:val="22"/>
          <w:szCs w:val="22"/>
        </w:rPr>
      </w:pPr>
    </w:p>
    <w:p w14:paraId="7D3E9ACC" w14:textId="15DA0C63" w:rsidR="00A66A3A" w:rsidRPr="00A66A3A" w:rsidRDefault="00A66A3A" w:rsidP="00A54F35">
      <w:pPr>
        <w:jc w:val="both"/>
        <w:rPr>
          <w:rFonts w:cstheme="minorHAnsi"/>
        </w:rPr>
      </w:pPr>
      <w:r w:rsidRPr="00A66A3A">
        <w:rPr>
          <w:rFonts w:cstheme="minorHAnsi"/>
        </w:rPr>
        <w:lastRenderedPageBreak/>
        <w:t xml:space="preserve">The </w:t>
      </w:r>
      <w:r w:rsidR="00D93A89">
        <w:rPr>
          <w:rFonts w:cstheme="minorHAnsi"/>
        </w:rPr>
        <w:t>Permit Holder</w:t>
      </w:r>
      <w:r w:rsidRPr="00A66A3A">
        <w:rPr>
          <w:rFonts w:cstheme="minorHAnsi"/>
        </w:rPr>
        <w:t xml:space="preserve"> shall continuously provid</w:t>
      </w:r>
      <w:r>
        <w:rPr>
          <w:rFonts w:cstheme="minorHAnsi"/>
        </w:rPr>
        <w:t>e</w:t>
      </w:r>
      <w:r w:rsidRPr="00A66A3A">
        <w:rPr>
          <w:rFonts w:cstheme="minorHAnsi"/>
        </w:rPr>
        <w:t xml:space="preserve"> fleet data to DDOT for each Carsharing Vehicle entering service within five (5) days of that Carsharing Vehicle entering service. The </w:t>
      </w:r>
      <w:r w:rsidR="00D93A89">
        <w:rPr>
          <w:rFonts w:cstheme="minorHAnsi"/>
        </w:rPr>
        <w:t>Permit Holder</w:t>
      </w:r>
      <w:r w:rsidRPr="00A66A3A">
        <w:rPr>
          <w:rFonts w:cstheme="minorHAnsi"/>
        </w:rPr>
        <w:t xml:space="preserve"> shall provide DDOT with this data following the guidelines indicated in the Data Report and the Data Requirements Fleet Data section of this Permit. </w:t>
      </w:r>
      <w:r w:rsidR="005A27F6">
        <w:rPr>
          <w:rFonts w:cstheme="minorHAnsi"/>
        </w:rPr>
        <w:t xml:space="preserve">The </w:t>
      </w:r>
      <w:r w:rsidR="00D93A89">
        <w:rPr>
          <w:rFonts w:cstheme="minorHAnsi"/>
        </w:rPr>
        <w:t>Permit Holder</w:t>
      </w:r>
      <w:r w:rsidR="005A27F6">
        <w:rPr>
          <w:rFonts w:cstheme="minorHAnsi"/>
        </w:rPr>
        <w:t xml:space="preserve"> shall input this data into an electronic system made available by DDOT. </w:t>
      </w:r>
    </w:p>
    <w:p w14:paraId="37936A6A" w14:textId="7F6AE806" w:rsidR="00A66A3A" w:rsidRDefault="00A66A3A" w:rsidP="004C6E22">
      <w:pPr>
        <w:jc w:val="both"/>
        <w:rPr>
          <w:rFonts w:cstheme="minorHAnsi"/>
        </w:rPr>
      </w:pPr>
    </w:p>
    <w:p w14:paraId="57368070" w14:textId="77777777" w:rsidR="00A02A6E" w:rsidRPr="00A02A6E" w:rsidRDefault="00A02A6E" w:rsidP="00A54F35">
      <w:pPr>
        <w:jc w:val="both"/>
        <w:rPr>
          <w:rFonts w:cstheme="minorHAnsi"/>
        </w:rPr>
      </w:pPr>
      <w:r w:rsidRPr="00A02A6E">
        <w:rPr>
          <w:rFonts w:cstheme="minorHAnsi"/>
        </w:rPr>
        <w:t>Carsharing Vehicles not inputted into the electronic system will be subject to enforcement of on-street regulations, regardless of whether they display a Carsharing Vehicle Sticker.</w:t>
      </w:r>
    </w:p>
    <w:p w14:paraId="7FEB0DA8" w14:textId="77777777" w:rsidR="00300469" w:rsidRPr="007226D6" w:rsidRDefault="00300469" w:rsidP="004C6E22">
      <w:pPr>
        <w:jc w:val="both"/>
        <w:rPr>
          <w:rFonts w:cstheme="minorHAnsi"/>
        </w:rPr>
      </w:pPr>
    </w:p>
    <w:p w14:paraId="4A8AB91C" w14:textId="11ED13DA" w:rsidR="00A71E54" w:rsidRPr="007226D6" w:rsidRDefault="00A02A6E">
      <w:pPr>
        <w:jc w:val="both"/>
      </w:pPr>
      <w:r>
        <w:t>At DDOT’s discretion</w:t>
      </w:r>
      <w:r w:rsidR="00822A72">
        <w:t>:</w:t>
      </w:r>
      <w:r>
        <w:t xml:space="preserve"> </w:t>
      </w:r>
    </w:p>
    <w:p w14:paraId="6F0E52B3" w14:textId="6473A3FB" w:rsidR="00A71E54" w:rsidRPr="007226D6" w:rsidRDefault="00A71E54" w:rsidP="004C6E22">
      <w:pPr>
        <w:jc w:val="both"/>
        <w:rPr>
          <w:rFonts w:cstheme="minorHAnsi"/>
        </w:rPr>
      </w:pPr>
    </w:p>
    <w:p w14:paraId="4E49BCB3" w14:textId="0E034F1F" w:rsidR="007E76CB" w:rsidRDefault="007E76CB" w:rsidP="007E76CB">
      <w:pPr>
        <w:pStyle w:val="ListParagraph"/>
        <w:numPr>
          <w:ilvl w:val="0"/>
          <w:numId w:val="18"/>
        </w:numPr>
        <w:jc w:val="both"/>
      </w:pPr>
      <w:r>
        <w:t>All</w:t>
      </w:r>
      <w:r w:rsidR="00835D5E">
        <w:t xml:space="preserve"> physical Carsharing Vehicle Stickers will no longer be valid</w:t>
      </w:r>
      <w:r w:rsidR="005247C3">
        <w:t>, and</w:t>
      </w:r>
    </w:p>
    <w:p w14:paraId="22DBCF73" w14:textId="7954E11C" w:rsidR="00A71E54" w:rsidRPr="007226D6" w:rsidRDefault="00BD5392">
      <w:pPr>
        <w:pStyle w:val="ListParagraph"/>
        <w:numPr>
          <w:ilvl w:val="0"/>
          <w:numId w:val="18"/>
        </w:numPr>
        <w:jc w:val="both"/>
      </w:pPr>
      <w:r>
        <w:t>T</w:t>
      </w:r>
      <w:r w:rsidRPr="007F2E97">
        <w:t xml:space="preserve">he </w:t>
      </w:r>
      <w:r w:rsidR="00D93A89">
        <w:t>Permit Holder</w:t>
      </w:r>
      <w:r w:rsidRPr="007F2E97">
        <w:t xml:space="preserve"> shall</w:t>
      </w:r>
      <w:r w:rsidRPr="0087122A">
        <w:t xml:space="preserve"> </w:t>
      </w:r>
      <w:r w:rsidR="008D3CB1">
        <w:t>r</w:t>
      </w:r>
      <w:r w:rsidR="002F4B13" w:rsidRPr="0087122A">
        <w:t xml:space="preserve">emove </w:t>
      </w:r>
      <w:r w:rsidR="00FB6918" w:rsidRPr="0087122A">
        <w:t xml:space="preserve">all </w:t>
      </w:r>
      <w:r w:rsidR="002F4B13" w:rsidRPr="0087122A">
        <w:t>Carsharing Vehicle Stickers from all Carsharing Vehicles by the end that Permit year</w:t>
      </w:r>
      <w:r w:rsidR="008D3CB1">
        <w:t>.</w:t>
      </w:r>
    </w:p>
    <w:p w14:paraId="1A9EDBCA" w14:textId="0FDE523E" w:rsidR="00ED330D" w:rsidRPr="007226D6" w:rsidRDefault="00ED330D" w:rsidP="004C6E22">
      <w:pPr>
        <w:jc w:val="both"/>
        <w:rPr>
          <w:rFonts w:cstheme="minorHAnsi"/>
        </w:rPr>
      </w:pPr>
    </w:p>
    <w:p w14:paraId="6BD185A7" w14:textId="350F87E0" w:rsidR="00082FBF" w:rsidRPr="007226D6" w:rsidRDefault="00082FBF" w:rsidP="006315CA">
      <w:pPr>
        <w:pStyle w:val="Heading3"/>
      </w:pPr>
      <w:r w:rsidRPr="007226D6">
        <w:t>Parking Limitations</w:t>
      </w:r>
    </w:p>
    <w:p w14:paraId="2B86FAF0" w14:textId="76D155CA" w:rsidR="00082FBF" w:rsidRPr="007226D6" w:rsidRDefault="00082FBF" w:rsidP="004C6E22">
      <w:pPr>
        <w:jc w:val="both"/>
        <w:rPr>
          <w:rFonts w:cstheme="minorHAnsi"/>
          <w:strike/>
        </w:rPr>
      </w:pPr>
    </w:p>
    <w:p w14:paraId="0E3B9289" w14:textId="5DC38BCE" w:rsidR="00F56FA9" w:rsidRPr="007226D6" w:rsidRDefault="00F56FA9" w:rsidP="004C6E22">
      <w:pPr>
        <w:jc w:val="both"/>
        <w:rPr>
          <w:rFonts w:cstheme="minorHAnsi"/>
        </w:rPr>
      </w:pPr>
      <w:r w:rsidRPr="007226D6">
        <w:rPr>
          <w:rFonts w:cstheme="minorHAnsi"/>
        </w:rPr>
        <w:t xml:space="preserve">The </w:t>
      </w:r>
      <w:r w:rsidR="00D93A89">
        <w:rPr>
          <w:rFonts w:cstheme="minorHAnsi"/>
        </w:rPr>
        <w:t>Permit Holder</w:t>
      </w:r>
      <w:r w:rsidR="00557703" w:rsidRPr="007226D6">
        <w:rPr>
          <w:rFonts w:cstheme="minorHAnsi"/>
        </w:rPr>
        <w:t>’s</w:t>
      </w:r>
      <w:r w:rsidRPr="007226D6">
        <w:rPr>
          <w:rFonts w:cstheme="minorHAnsi"/>
        </w:rPr>
        <w:t xml:space="preserve"> member parking activity is subject to all District parking laws and regulations. Failure to adhere to these requirements shall result in the </w:t>
      </w:r>
      <w:r w:rsidR="00D93A89">
        <w:rPr>
          <w:rFonts w:cstheme="minorHAnsi"/>
        </w:rPr>
        <w:t>Permit Holder</w:t>
      </w:r>
      <w:r w:rsidRPr="007226D6">
        <w:rPr>
          <w:rFonts w:cstheme="minorHAnsi"/>
        </w:rPr>
        <w:t xml:space="preserve"> facing the maximum penalty under the law.</w:t>
      </w:r>
    </w:p>
    <w:p w14:paraId="65548625" w14:textId="77777777" w:rsidR="00BB610A" w:rsidRPr="007226D6" w:rsidRDefault="00BB610A" w:rsidP="004C6E22">
      <w:pPr>
        <w:jc w:val="both"/>
        <w:rPr>
          <w:rFonts w:cstheme="minorHAnsi"/>
        </w:rPr>
      </w:pPr>
    </w:p>
    <w:p w14:paraId="2D6E4942" w14:textId="0CA59177" w:rsidR="00D4138E" w:rsidRDefault="00D4138E" w:rsidP="00336723">
      <w:pPr>
        <w:jc w:val="both"/>
        <w:rPr>
          <w:rFonts w:cstheme="minorHAnsi"/>
        </w:rPr>
      </w:pPr>
      <w:r>
        <w:rPr>
          <w:rFonts w:cstheme="minorHAnsi"/>
        </w:rPr>
        <w:t xml:space="preserve">The </w:t>
      </w:r>
      <w:r w:rsidR="00D93A89">
        <w:rPr>
          <w:rFonts w:cstheme="minorHAnsi"/>
        </w:rPr>
        <w:t>Permit Holder</w:t>
      </w:r>
      <w:r>
        <w:rPr>
          <w:rFonts w:cstheme="minorHAnsi"/>
        </w:rPr>
        <w:t xml:space="preserve">’s Carsharing Vehicles </w:t>
      </w:r>
      <w:r w:rsidRPr="00D4138E">
        <w:rPr>
          <w:rFonts w:cstheme="minorHAnsi"/>
        </w:rPr>
        <w:t>must be parked:</w:t>
      </w:r>
    </w:p>
    <w:p w14:paraId="5F613A2A" w14:textId="77777777" w:rsidR="00D4138E" w:rsidRDefault="00D4138E" w:rsidP="00336723">
      <w:pPr>
        <w:jc w:val="both"/>
        <w:rPr>
          <w:rFonts w:cstheme="minorHAnsi"/>
        </w:rPr>
      </w:pPr>
    </w:p>
    <w:p w14:paraId="627A372D" w14:textId="586DA209" w:rsidR="00D4138E" w:rsidRPr="00336723" w:rsidRDefault="00D4138E" w:rsidP="00C8286E">
      <w:pPr>
        <w:pStyle w:val="ListParagraph"/>
        <w:numPr>
          <w:ilvl w:val="0"/>
          <w:numId w:val="11"/>
        </w:numPr>
        <w:jc w:val="both"/>
      </w:pPr>
      <w:r w:rsidRPr="00336723">
        <w:t xml:space="preserve">In the parking lane, </w:t>
      </w:r>
      <w:r w:rsidRPr="00D4138E">
        <w:rPr>
          <w:rFonts w:cstheme="minorHAnsi"/>
        </w:rPr>
        <w:t>and</w:t>
      </w:r>
      <w:r w:rsidRPr="00336723">
        <w:t xml:space="preserve"> in compliance with all applicable signage, pavement markings, and regulations that control the parking of vehicles in the public right-of-way</w:t>
      </w:r>
      <w:r w:rsidR="000D1686">
        <w:t>.</w:t>
      </w:r>
    </w:p>
    <w:p w14:paraId="05A39B35" w14:textId="46A5066A" w:rsidR="00D4138E" w:rsidRPr="00D4138E" w:rsidRDefault="00D4138E" w:rsidP="00C8286E">
      <w:pPr>
        <w:pStyle w:val="ListParagraph"/>
        <w:numPr>
          <w:ilvl w:val="0"/>
          <w:numId w:val="11"/>
        </w:numPr>
        <w:jc w:val="both"/>
        <w:rPr>
          <w:rFonts w:cstheme="minorHAnsi"/>
        </w:rPr>
      </w:pPr>
      <w:r w:rsidRPr="00D4138E">
        <w:rPr>
          <w:rFonts w:cstheme="minorHAnsi"/>
        </w:rPr>
        <w:t>To maintain unimpeded access to entrances to private property or driveways</w:t>
      </w:r>
      <w:r w:rsidR="000D1686">
        <w:rPr>
          <w:rFonts w:cstheme="minorHAnsi"/>
        </w:rPr>
        <w:t>.</w:t>
      </w:r>
    </w:p>
    <w:p w14:paraId="19E27F00" w14:textId="2DDC08B8" w:rsidR="00BB12C6" w:rsidRDefault="00D4138E" w:rsidP="00C8286E">
      <w:pPr>
        <w:pStyle w:val="ListParagraph"/>
        <w:numPr>
          <w:ilvl w:val="0"/>
          <w:numId w:val="11"/>
        </w:numPr>
        <w:jc w:val="both"/>
        <w:rPr>
          <w:rFonts w:cstheme="minorHAnsi"/>
        </w:rPr>
      </w:pPr>
      <w:r w:rsidRPr="00C8286E">
        <w:rPr>
          <w:rFonts w:cstheme="minorHAnsi"/>
        </w:rPr>
        <w:t xml:space="preserve">To maintain unimpeded access and restrict parking at least 30 feet </w:t>
      </w:r>
      <w:r w:rsidR="00DE1722" w:rsidRPr="00DE1722">
        <w:rPr>
          <w:rFonts w:cstheme="minorHAnsi"/>
        </w:rPr>
        <w:t>preceding signed transit zones, Metrobus</w:t>
      </w:r>
      <w:r w:rsidR="00CE6919">
        <w:rPr>
          <w:rFonts w:cstheme="minorHAnsi"/>
        </w:rPr>
        <w:t>,</w:t>
      </w:r>
      <w:r w:rsidR="00DE1722" w:rsidRPr="00DE1722">
        <w:rPr>
          <w:rFonts w:cstheme="minorHAnsi"/>
        </w:rPr>
        <w:t xml:space="preserve"> </w:t>
      </w:r>
      <w:r w:rsidRPr="00C8286E">
        <w:rPr>
          <w:rFonts w:cstheme="minorHAnsi"/>
        </w:rPr>
        <w:t xml:space="preserve">and Circulator stops in the direction of traffic. </w:t>
      </w:r>
    </w:p>
    <w:p w14:paraId="7085FC45" w14:textId="70A8E192" w:rsidR="00D4138E" w:rsidRPr="00D4138E" w:rsidRDefault="00D4138E" w:rsidP="00C8286E">
      <w:pPr>
        <w:pStyle w:val="ListParagraph"/>
        <w:numPr>
          <w:ilvl w:val="0"/>
          <w:numId w:val="11"/>
        </w:numPr>
        <w:jc w:val="both"/>
        <w:rPr>
          <w:rFonts w:cstheme="minorHAnsi"/>
        </w:rPr>
      </w:pPr>
      <w:r w:rsidRPr="00C8286E">
        <w:rPr>
          <w:rFonts w:cstheme="minorHAnsi"/>
        </w:rPr>
        <w:t>To maintain unimpeded access to DC Streetcar rail, stops, and shelters</w:t>
      </w:r>
      <w:r w:rsidR="000D1686">
        <w:rPr>
          <w:rFonts w:cstheme="minorHAnsi"/>
        </w:rPr>
        <w:t>.</w:t>
      </w:r>
    </w:p>
    <w:p w14:paraId="14F2C1E4" w14:textId="2801E963" w:rsidR="00EE7872" w:rsidRDefault="00D4138E" w:rsidP="00EE7872">
      <w:pPr>
        <w:pStyle w:val="ListParagraph"/>
        <w:numPr>
          <w:ilvl w:val="0"/>
          <w:numId w:val="11"/>
        </w:numPr>
        <w:jc w:val="both"/>
        <w:rPr>
          <w:rFonts w:cstheme="minorHAnsi"/>
        </w:rPr>
      </w:pPr>
      <w:r w:rsidRPr="00C8286E">
        <w:rPr>
          <w:rFonts w:cstheme="minorHAnsi"/>
        </w:rPr>
        <w:t>To maintain unimpeded access to vehicular travel areas for any vehicle.</w:t>
      </w:r>
    </w:p>
    <w:p w14:paraId="6C63552D" w14:textId="77777777" w:rsidR="00EE7872" w:rsidRPr="00EE7872" w:rsidRDefault="00EE7872" w:rsidP="00EE7872">
      <w:pPr>
        <w:jc w:val="both"/>
        <w:rPr>
          <w:rFonts w:cstheme="minorHAnsi"/>
        </w:rPr>
      </w:pPr>
    </w:p>
    <w:p w14:paraId="7E20691E" w14:textId="231A87D1" w:rsidR="00E332D0" w:rsidRDefault="00E332D0" w:rsidP="00E332D0">
      <w:pPr>
        <w:jc w:val="both"/>
        <w:rPr>
          <w:rFonts w:cstheme="minorHAnsi"/>
        </w:rPr>
      </w:pPr>
      <w:r w:rsidRPr="007226D6">
        <w:rPr>
          <w:rFonts w:cstheme="minorHAnsi"/>
        </w:rPr>
        <w:t xml:space="preserve">Carsharing Vehicles may be parked in parking spaces in the Public Right-of-Way, including metered zones, Residential Permit Parking (RPP) zones, and non-regulated zones, except as indicated below. </w:t>
      </w:r>
    </w:p>
    <w:p w14:paraId="6CCBDC33" w14:textId="77777777" w:rsidR="00E332D0" w:rsidRPr="007226D6" w:rsidRDefault="00E332D0" w:rsidP="004C6E22">
      <w:pPr>
        <w:jc w:val="both"/>
        <w:rPr>
          <w:rFonts w:cstheme="minorHAnsi"/>
        </w:rPr>
      </w:pPr>
    </w:p>
    <w:p w14:paraId="7C549E37" w14:textId="0F7F48DC" w:rsidR="00F56FA9" w:rsidRPr="007226D6" w:rsidRDefault="00F56FA9" w:rsidP="004C6E22">
      <w:pPr>
        <w:jc w:val="both"/>
        <w:rPr>
          <w:rFonts w:cstheme="minorHAnsi"/>
        </w:rPr>
      </w:pPr>
      <w:r w:rsidRPr="007226D6">
        <w:rPr>
          <w:rFonts w:cstheme="minorHAnsi"/>
        </w:rPr>
        <w:t xml:space="preserve">The </w:t>
      </w:r>
      <w:r w:rsidR="00D93A89">
        <w:rPr>
          <w:rFonts w:cstheme="minorHAnsi"/>
        </w:rPr>
        <w:t>Permit Holder</w:t>
      </w:r>
      <w:r w:rsidRPr="007226D6">
        <w:rPr>
          <w:rFonts w:cstheme="minorHAnsi"/>
        </w:rPr>
        <w:t>’s Carsharing Vehicles may not be parked</w:t>
      </w:r>
      <w:r w:rsidR="009F2923">
        <w:rPr>
          <w:rFonts w:cstheme="minorHAnsi"/>
        </w:rPr>
        <w:t xml:space="preserve"> at any time</w:t>
      </w:r>
      <w:r w:rsidR="00360CFE">
        <w:rPr>
          <w:rFonts w:cstheme="minorHAnsi"/>
        </w:rPr>
        <w:t>:</w:t>
      </w:r>
    </w:p>
    <w:p w14:paraId="7AE90DAE" w14:textId="77777777" w:rsidR="00CB28D8" w:rsidRPr="007226D6" w:rsidRDefault="00CB28D8" w:rsidP="004C6E22">
      <w:pPr>
        <w:jc w:val="both"/>
        <w:rPr>
          <w:rFonts w:cstheme="minorHAnsi"/>
        </w:rPr>
      </w:pPr>
    </w:p>
    <w:p w14:paraId="5546AE4C" w14:textId="1532A337" w:rsidR="00F56FA9" w:rsidRPr="007226D6" w:rsidRDefault="00F56FA9" w:rsidP="00D4138E">
      <w:pPr>
        <w:pStyle w:val="ListParagraph"/>
        <w:numPr>
          <w:ilvl w:val="0"/>
          <w:numId w:val="47"/>
        </w:numPr>
        <w:jc w:val="both"/>
        <w:rPr>
          <w:rFonts w:cstheme="minorHAnsi"/>
        </w:rPr>
      </w:pPr>
      <w:r w:rsidRPr="007226D6">
        <w:rPr>
          <w:rFonts w:cstheme="minorHAnsi"/>
        </w:rPr>
        <w:t>Where parking is prohibited</w:t>
      </w:r>
      <w:r w:rsidR="00360CFE">
        <w:rPr>
          <w:rFonts w:cstheme="minorHAnsi"/>
        </w:rPr>
        <w:t>;</w:t>
      </w:r>
    </w:p>
    <w:p w14:paraId="02BABFC3" w14:textId="542326BD" w:rsidR="00F56FA9" w:rsidRPr="007226D6" w:rsidRDefault="00CB28D8" w:rsidP="00D4138E">
      <w:pPr>
        <w:pStyle w:val="ListParagraph"/>
        <w:numPr>
          <w:ilvl w:val="0"/>
          <w:numId w:val="47"/>
        </w:numPr>
        <w:jc w:val="both"/>
        <w:rPr>
          <w:rFonts w:cstheme="minorHAnsi"/>
        </w:rPr>
      </w:pPr>
      <w:r w:rsidRPr="007226D6">
        <w:rPr>
          <w:rFonts w:cstheme="minorHAnsi"/>
        </w:rPr>
        <w:t>On any</w:t>
      </w:r>
      <w:r w:rsidR="00F56FA9" w:rsidRPr="007226D6">
        <w:rPr>
          <w:rFonts w:cstheme="minorHAnsi"/>
        </w:rPr>
        <w:t xml:space="preserve"> emergency routes during declared emergencies</w:t>
      </w:r>
      <w:r w:rsidR="00360CFE">
        <w:rPr>
          <w:rFonts w:cstheme="minorHAnsi"/>
        </w:rPr>
        <w:t>;</w:t>
      </w:r>
    </w:p>
    <w:p w14:paraId="515B47AC" w14:textId="01CC1546" w:rsidR="00F56FA9" w:rsidRPr="007226D6" w:rsidRDefault="00F56FA9" w:rsidP="00D4138E">
      <w:pPr>
        <w:pStyle w:val="ListParagraph"/>
        <w:numPr>
          <w:ilvl w:val="0"/>
          <w:numId w:val="47"/>
        </w:numPr>
        <w:jc w:val="both"/>
      </w:pPr>
      <w:r w:rsidRPr="0087122A">
        <w:t>In conflict with the street sweeping program</w:t>
      </w:r>
      <w:r w:rsidR="00360CFE">
        <w:t>;</w:t>
      </w:r>
      <w:r w:rsidR="00BA1577">
        <w:t xml:space="preserve"> or</w:t>
      </w:r>
    </w:p>
    <w:p w14:paraId="3532CE22" w14:textId="775A8798" w:rsidR="23DB8AE6" w:rsidRDefault="23DB8AE6" w:rsidP="00D4138E">
      <w:pPr>
        <w:pStyle w:val="ListParagraph"/>
        <w:numPr>
          <w:ilvl w:val="0"/>
          <w:numId w:val="47"/>
        </w:numPr>
        <w:jc w:val="both"/>
      </w:pPr>
      <w:r w:rsidRPr="23DB8AE6">
        <w:t>In a commercial loading zone or Pick-Up/Drop-Off Zone</w:t>
      </w:r>
      <w:r w:rsidR="00D4138E">
        <w:t>.</w:t>
      </w:r>
    </w:p>
    <w:p w14:paraId="623A1B3D" w14:textId="593A1D7B" w:rsidR="0012223D" w:rsidRDefault="0012223D" w:rsidP="006767E0">
      <w:pPr>
        <w:ind w:left="360"/>
        <w:jc w:val="both"/>
      </w:pPr>
    </w:p>
    <w:p w14:paraId="544CCDC7" w14:textId="5E43198B" w:rsidR="0012223D" w:rsidRPr="007226D6" w:rsidRDefault="0012223D" w:rsidP="0012223D">
      <w:pPr>
        <w:jc w:val="both"/>
        <w:rPr>
          <w:rFonts w:cstheme="minorHAnsi"/>
        </w:rPr>
      </w:pPr>
      <w:r w:rsidRPr="007226D6">
        <w:rPr>
          <w:rFonts w:cstheme="minorHAnsi"/>
        </w:rPr>
        <w:t xml:space="preserve">The </w:t>
      </w:r>
      <w:r w:rsidR="00D93A89">
        <w:rPr>
          <w:rFonts w:cstheme="minorHAnsi"/>
        </w:rPr>
        <w:t>Permit Holder</w:t>
      </w:r>
      <w:r w:rsidRPr="007226D6">
        <w:rPr>
          <w:rFonts w:cstheme="minorHAnsi"/>
        </w:rPr>
        <w:t xml:space="preserve">’s Carsharing Vehicles </w:t>
      </w:r>
      <w:r w:rsidR="008E3FF1">
        <w:rPr>
          <w:rFonts w:cstheme="minorHAnsi"/>
        </w:rPr>
        <w:t>may not be parked</w:t>
      </w:r>
      <w:r w:rsidR="009F2923">
        <w:rPr>
          <w:rFonts w:cstheme="minorHAnsi"/>
        </w:rPr>
        <w:t xml:space="preserve"> </w:t>
      </w:r>
      <w:r w:rsidR="008E3FF1">
        <w:rPr>
          <w:rFonts w:cstheme="minorHAnsi"/>
        </w:rPr>
        <w:t xml:space="preserve">at the </w:t>
      </w:r>
      <w:r>
        <w:rPr>
          <w:rFonts w:cstheme="minorHAnsi"/>
        </w:rPr>
        <w:t xml:space="preserve">end </w:t>
      </w:r>
      <w:r w:rsidR="009F2923">
        <w:rPr>
          <w:rFonts w:cstheme="minorHAnsi"/>
        </w:rPr>
        <w:t xml:space="preserve">of any </w:t>
      </w:r>
      <w:r>
        <w:rPr>
          <w:rFonts w:cstheme="minorHAnsi"/>
        </w:rPr>
        <w:t>trip:</w:t>
      </w:r>
    </w:p>
    <w:p w14:paraId="217F1D44" w14:textId="77777777" w:rsidR="0012223D" w:rsidRPr="007226D6" w:rsidRDefault="0012223D" w:rsidP="0012223D">
      <w:pPr>
        <w:jc w:val="both"/>
        <w:rPr>
          <w:rFonts w:cstheme="minorHAnsi"/>
        </w:rPr>
      </w:pPr>
    </w:p>
    <w:p w14:paraId="248F600D" w14:textId="56097DAD" w:rsidR="0012223D" w:rsidRPr="007226D6" w:rsidRDefault="0012223D" w:rsidP="0012223D">
      <w:pPr>
        <w:pStyle w:val="ListParagraph"/>
        <w:numPr>
          <w:ilvl w:val="0"/>
          <w:numId w:val="39"/>
        </w:numPr>
        <w:jc w:val="both"/>
        <w:rPr>
          <w:rFonts w:cstheme="minorHAnsi"/>
        </w:rPr>
      </w:pPr>
      <w:r w:rsidRPr="007226D6">
        <w:rPr>
          <w:rFonts w:cstheme="minorHAnsi"/>
        </w:rPr>
        <w:t>On a.m./p.m. rush hour restricted streets, regardless of the day or time of day</w:t>
      </w:r>
      <w:r>
        <w:rPr>
          <w:rFonts w:cstheme="minorHAnsi"/>
        </w:rPr>
        <w:t>;</w:t>
      </w:r>
    </w:p>
    <w:p w14:paraId="2690785A" w14:textId="4527360E" w:rsidR="0012223D" w:rsidRDefault="0012223D" w:rsidP="0012223D">
      <w:pPr>
        <w:pStyle w:val="ListParagraph"/>
        <w:numPr>
          <w:ilvl w:val="0"/>
          <w:numId w:val="39"/>
        </w:numPr>
        <w:jc w:val="both"/>
      </w:pPr>
      <w:r w:rsidRPr="61151B44">
        <w:t>In any reserved ADA parking space</w:t>
      </w:r>
      <w:r w:rsidR="001A3FD2">
        <w:rPr>
          <w:rFonts w:cstheme="minorHAnsi"/>
        </w:rPr>
        <w:t>; or</w:t>
      </w:r>
    </w:p>
    <w:p w14:paraId="0016188E" w14:textId="0916D8C2" w:rsidR="001A3FD2" w:rsidRPr="001A3FD2" w:rsidRDefault="001A3FD2" w:rsidP="001A3FD2">
      <w:pPr>
        <w:pStyle w:val="ListParagraph"/>
        <w:numPr>
          <w:ilvl w:val="0"/>
          <w:numId w:val="39"/>
        </w:numPr>
        <w:jc w:val="both"/>
      </w:pPr>
      <w:r w:rsidRPr="001A3FD2">
        <w:t>On a block where a bus lane exists, regardless of the day or time of day.</w:t>
      </w:r>
    </w:p>
    <w:p w14:paraId="3FAD965E" w14:textId="77777777" w:rsidR="00BB610A" w:rsidRPr="007226D6" w:rsidRDefault="00BB610A" w:rsidP="004C6E22">
      <w:pPr>
        <w:pStyle w:val="ListParagraph"/>
        <w:jc w:val="both"/>
        <w:rPr>
          <w:rFonts w:cstheme="minorHAnsi"/>
        </w:rPr>
      </w:pPr>
    </w:p>
    <w:p w14:paraId="35D9754B" w14:textId="693CF1A3" w:rsidR="00F56FA9" w:rsidRDefault="00F56FA9" w:rsidP="004C6E22">
      <w:pPr>
        <w:jc w:val="both"/>
        <w:rPr>
          <w:rFonts w:cstheme="minorHAnsi"/>
        </w:rPr>
      </w:pPr>
      <w:r w:rsidRPr="007226D6">
        <w:rPr>
          <w:rFonts w:cstheme="minorHAnsi"/>
        </w:rPr>
        <w:lastRenderedPageBreak/>
        <w:t xml:space="preserve">The </w:t>
      </w:r>
      <w:r w:rsidR="00D93A89">
        <w:rPr>
          <w:rFonts w:cstheme="minorHAnsi"/>
        </w:rPr>
        <w:t>Permit Holder</w:t>
      </w:r>
      <w:r w:rsidRPr="007226D6">
        <w:rPr>
          <w:rFonts w:cstheme="minorHAnsi"/>
        </w:rPr>
        <w:t xml:space="preserve"> shall provide notice to </w:t>
      </w:r>
      <w:r w:rsidR="00B72FDC" w:rsidRPr="007226D6">
        <w:rPr>
          <w:rFonts w:cstheme="minorHAnsi"/>
        </w:rPr>
        <w:t>its</w:t>
      </w:r>
      <w:r w:rsidRPr="007226D6">
        <w:rPr>
          <w:rFonts w:cstheme="minorHAnsi"/>
        </w:rPr>
        <w:t xml:space="preserve"> members of the above restrictions and all District parking regulations and associated parking restrictions.</w:t>
      </w:r>
    </w:p>
    <w:p w14:paraId="770A8E7F" w14:textId="6B098563" w:rsidR="00DB64F5" w:rsidRDefault="00DB64F5" w:rsidP="004C6E22">
      <w:pPr>
        <w:jc w:val="both"/>
        <w:rPr>
          <w:rFonts w:cstheme="minorHAnsi"/>
        </w:rPr>
      </w:pPr>
    </w:p>
    <w:p w14:paraId="1F9156FF" w14:textId="50F963E0" w:rsidR="00196A18" w:rsidRDefault="006B152A" w:rsidP="004C6E22">
      <w:pPr>
        <w:jc w:val="both"/>
        <w:rPr>
          <w:rFonts w:cstheme="minorHAnsi"/>
        </w:rPr>
      </w:pPr>
      <w:r>
        <w:rPr>
          <w:rFonts w:cstheme="minorHAnsi"/>
        </w:rPr>
        <w:t xml:space="preserve">The </w:t>
      </w:r>
      <w:r w:rsidR="00D93A89">
        <w:rPr>
          <w:rFonts w:cstheme="minorHAnsi"/>
        </w:rPr>
        <w:t>Permit Holder</w:t>
      </w:r>
      <w:r w:rsidR="00DB64F5" w:rsidRPr="00DB64F5">
        <w:rPr>
          <w:rFonts w:cstheme="minorHAnsi"/>
        </w:rPr>
        <w:t xml:space="preserve"> shall exchange data with the District’s Maintenance Management System (MMS) which is currently CityWorks or any future MMS to receive and update trouble tickets. Tickets may be used to track parking and moving violations of the Permit Holder’s vehicle.</w:t>
      </w:r>
    </w:p>
    <w:p w14:paraId="0A795F85" w14:textId="77777777" w:rsidR="001E7EED" w:rsidRDefault="001E7EED" w:rsidP="004C6E22">
      <w:pPr>
        <w:jc w:val="both"/>
        <w:rPr>
          <w:rFonts w:cstheme="minorHAnsi"/>
        </w:rPr>
      </w:pPr>
    </w:p>
    <w:p w14:paraId="318CAC37" w14:textId="77777777" w:rsidR="00AF0C94" w:rsidRPr="007226D6" w:rsidRDefault="00AF0C94" w:rsidP="006315CA">
      <w:pPr>
        <w:pStyle w:val="Heading3"/>
      </w:pPr>
      <w:r w:rsidRPr="007226D6">
        <w:t>Parking Violations</w:t>
      </w:r>
    </w:p>
    <w:p w14:paraId="7CB78787" w14:textId="77777777" w:rsidR="00AF0C94" w:rsidRPr="007226D6" w:rsidRDefault="00AF0C94" w:rsidP="004C6E22">
      <w:pPr>
        <w:tabs>
          <w:tab w:val="left" w:pos="720"/>
          <w:tab w:val="left" w:pos="1440"/>
        </w:tabs>
        <w:suppressAutoHyphens/>
        <w:jc w:val="both"/>
        <w:rPr>
          <w:rFonts w:cstheme="minorHAnsi"/>
        </w:rPr>
      </w:pPr>
    </w:p>
    <w:p w14:paraId="27D7462C" w14:textId="7C280B7E" w:rsidR="00AF0C94" w:rsidRPr="007226D6" w:rsidRDefault="00AF0C94" w:rsidP="004C6E22">
      <w:pPr>
        <w:tabs>
          <w:tab w:val="left" w:pos="720"/>
          <w:tab w:val="left" w:pos="1440"/>
          <w:tab w:val="left" w:pos="2880"/>
        </w:tabs>
        <w:suppressAutoHyphens/>
        <w:jc w:val="both"/>
        <w:rPr>
          <w:rFonts w:cstheme="minorHAnsi"/>
        </w:rPr>
      </w:pPr>
      <w:r w:rsidRPr="007226D6">
        <w:rPr>
          <w:rFonts w:cstheme="minorHAnsi"/>
        </w:rPr>
        <w:t xml:space="preserve">The </w:t>
      </w:r>
      <w:r w:rsidR="00D93A89">
        <w:rPr>
          <w:rFonts w:cstheme="minorHAnsi"/>
        </w:rPr>
        <w:t>Permit Holder</w:t>
      </w:r>
      <w:r w:rsidRPr="007226D6">
        <w:rPr>
          <w:rFonts w:cstheme="minorHAnsi"/>
        </w:rPr>
        <w:t xml:space="preserve"> shall be financially responsible for any and all fees and fines as a result of </w:t>
      </w:r>
      <w:r w:rsidR="003F72BB" w:rsidRPr="007226D6">
        <w:rPr>
          <w:rFonts w:cstheme="minorHAnsi"/>
        </w:rPr>
        <w:t>Carsharing</w:t>
      </w:r>
      <w:r w:rsidRPr="007226D6">
        <w:rPr>
          <w:rFonts w:cstheme="minorHAnsi"/>
        </w:rPr>
        <w:t xml:space="preserve"> Vehicle parking violations </w:t>
      </w:r>
      <w:r w:rsidR="00BD2004" w:rsidRPr="007226D6">
        <w:rPr>
          <w:rFonts w:cstheme="minorHAnsi"/>
        </w:rPr>
        <w:t>and</w:t>
      </w:r>
      <w:r w:rsidRPr="007226D6">
        <w:rPr>
          <w:rFonts w:cstheme="minorHAnsi"/>
        </w:rPr>
        <w:t xml:space="preserve"> other enforcement policies and actions.</w:t>
      </w:r>
      <w:r w:rsidR="003B2E8D" w:rsidRPr="007226D6">
        <w:rPr>
          <w:rFonts w:cstheme="minorHAnsi"/>
        </w:rPr>
        <w:t xml:space="preserve"> </w:t>
      </w:r>
      <w:r w:rsidR="005E294F" w:rsidRPr="007226D6">
        <w:rPr>
          <w:rFonts w:cstheme="minorHAnsi"/>
        </w:rPr>
        <w:t xml:space="preserve">The </w:t>
      </w:r>
      <w:r w:rsidR="00D93A89">
        <w:rPr>
          <w:rFonts w:cstheme="minorHAnsi"/>
        </w:rPr>
        <w:t>Permit Holder</w:t>
      </w:r>
      <w:r w:rsidR="00420AD3" w:rsidRPr="007226D6">
        <w:rPr>
          <w:rFonts w:cstheme="minorHAnsi"/>
        </w:rPr>
        <w:t xml:space="preserve"> </w:t>
      </w:r>
      <w:r w:rsidR="00A91AD4" w:rsidRPr="007226D6">
        <w:rPr>
          <w:rFonts w:cstheme="minorHAnsi"/>
        </w:rPr>
        <w:t>shall</w:t>
      </w:r>
      <w:r w:rsidR="002E131C" w:rsidRPr="007226D6">
        <w:rPr>
          <w:rFonts w:cstheme="minorHAnsi"/>
        </w:rPr>
        <w:t xml:space="preserve"> pay</w:t>
      </w:r>
      <w:r w:rsidR="00420AD3" w:rsidRPr="007226D6">
        <w:rPr>
          <w:rFonts w:cstheme="minorHAnsi"/>
        </w:rPr>
        <w:t xml:space="preserve"> t</w:t>
      </w:r>
      <w:r w:rsidR="003B2E8D" w:rsidRPr="007226D6">
        <w:rPr>
          <w:rFonts w:cstheme="minorHAnsi"/>
        </w:rPr>
        <w:t xml:space="preserve">hese costs according to the payment terms of the </w:t>
      </w:r>
      <w:r w:rsidR="005A42E3" w:rsidRPr="007226D6">
        <w:rPr>
          <w:rFonts w:cstheme="minorHAnsi"/>
        </w:rPr>
        <w:t>violation</w:t>
      </w:r>
      <w:r w:rsidR="003B2E8D" w:rsidRPr="007226D6">
        <w:rPr>
          <w:rFonts w:cstheme="minorHAnsi"/>
        </w:rPr>
        <w:t>.</w:t>
      </w:r>
    </w:p>
    <w:p w14:paraId="08ABD0D7" w14:textId="77777777" w:rsidR="00AF0C94" w:rsidRPr="007226D6" w:rsidRDefault="00AF0C94" w:rsidP="004C6E22">
      <w:pPr>
        <w:tabs>
          <w:tab w:val="left" w:pos="720"/>
          <w:tab w:val="left" w:pos="1440"/>
          <w:tab w:val="left" w:pos="2880"/>
        </w:tabs>
        <w:suppressAutoHyphens/>
        <w:jc w:val="both"/>
        <w:rPr>
          <w:rFonts w:cstheme="minorHAnsi"/>
        </w:rPr>
      </w:pPr>
    </w:p>
    <w:p w14:paraId="0FA165EF" w14:textId="6E721A1C" w:rsidR="00253C2C" w:rsidRPr="007226D6" w:rsidRDefault="00253C2C" w:rsidP="00253C2C">
      <w:pPr>
        <w:tabs>
          <w:tab w:val="left" w:pos="720"/>
          <w:tab w:val="left" w:pos="1440"/>
          <w:tab w:val="left" w:pos="2880"/>
        </w:tabs>
        <w:suppressAutoHyphens/>
        <w:jc w:val="both"/>
        <w:rPr>
          <w:rFonts w:cstheme="minorHAnsi"/>
        </w:rPr>
      </w:pPr>
      <w:r w:rsidRPr="00253C2C">
        <w:rPr>
          <w:rFonts w:cstheme="minorHAnsi"/>
        </w:rPr>
        <w:t xml:space="preserve"> </w:t>
      </w:r>
      <w:r w:rsidRPr="007226D6">
        <w:rPr>
          <w:rFonts w:cstheme="minorHAnsi"/>
        </w:rPr>
        <w:t xml:space="preserve">The </w:t>
      </w:r>
      <w:r w:rsidR="00D93A89">
        <w:rPr>
          <w:rFonts w:cstheme="minorHAnsi"/>
        </w:rPr>
        <w:t>Permit Holder</w:t>
      </w:r>
      <w:r w:rsidRPr="007226D6">
        <w:rPr>
          <w:rFonts w:cstheme="minorHAnsi"/>
        </w:rPr>
        <w:t xml:space="preserve"> shall be responsible for </w:t>
      </w:r>
      <w:r>
        <w:rPr>
          <w:rFonts w:cstheme="minorHAnsi"/>
        </w:rPr>
        <w:t xml:space="preserve">following </w:t>
      </w:r>
      <w:r w:rsidR="003C37E5">
        <w:rPr>
          <w:rFonts w:cstheme="minorHAnsi"/>
        </w:rPr>
        <w:t>DDOT</w:t>
      </w:r>
      <w:r w:rsidR="004F7128">
        <w:rPr>
          <w:rFonts w:cstheme="minorHAnsi"/>
        </w:rPr>
        <w:t>’s</w:t>
      </w:r>
      <w:r>
        <w:rPr>
          <w:rFonts w:cstheme="minorHAnsi"/>
        </w:rPr>
        <w:t xml:space="preserve"> process to pay or contest citations issued against the company’s Carsharing Vehicles</w:t>
      </w:r>
      <w:r w:rsidRPr="007226D6">
        <w:rPr>
          <w:rFonts w:cstheme="minorHAnsi"/>
        </w:rPr>
        <w:t>.</w:t>
      </w:r>
    </w:p>
    <w:p w14:paraId="6348F0C2" w14:textId="77777777" w:rsidR="00082FBF" w:rsidRPr="007226D6" w:rsidRDefault="00082FBF" w:rsidP="004C6E22">
      <w:pPr>
        <w:jc w:val="both"/>
        <w:rPr>
          <w:rFonts w:cstheme="minorHAnsi"/>
        </w:rPr>
      </w:pPr>
    </w:p>
    <w:p w14:paraId="0E064514" w14:textId="1EA58A06" w:rsidR="00527957" w:rsidRPr="007226D6" w:rsidRDefault="00C214CC" w:rsidP="006315CA">
      <w:pPr>
        <w:pStyle w:val="Heading3"/>
      </w:pPr>
      <w:r w:rsidRPr="007226D6">
        <w:t xml:space="preserve">Vehicle </w:t>
      </w:r>
      <w:r w:rsidR="00C207AD" w:rsidRPr="007226D6">
        <w:t>a</w:t>
      </w:r>
      <w:r w:rsidRPr="007226D6">
        <w:t>nd Fleet Management</w:t>
      </w:r>
    </w:p>
    <w:p w14:paraId="4FACDBA6" w14:textId="77777777" w:rsidR="00844D26" w:rsidRPr="007226D6" w:rsidRDefault="00844D26" w:rsidP="004C6E22">
      <w:pPr>
        <w:jc w:val="both"/>
        <w:rPr>
          <w:rFonts w:cstheme="minorHAnsi"/>
        </w:rPr>
      </w:pPr>
    </w:p>
    <w:p w14:paraId="4C15B863" w14:textId="2BBA7A32" w:rsidR="0029494A" w:rsidRPr="007226D6" w:rsidRDefault="005E294F" w:rsidP="004C6E22">
      <w:pPr>
        <w:jc w:val="both"/>
        <w:rPr>
          <w:rFonts w:eastAsia="Segoe UI Semilight" w:cstheme="minorHAnsi"/>
        </w:rPr>
      </w:pPr>
      <w:r w:rsidRPr="007226D6">
        <w:rPr>
          <w:rFonts w:cstheme="minorHAnsi"/>
        </w:rPr>
        <w:t xml:space="preserve">The </w:t>
      </w:r>
      <w:r w:rsidR="00D93A89">
        <w:rPr>
          <w:rFonts w:cstheme="minorHAnsi"/>
        </w:rPr>
        <w:t>Permit Holder</w:t>
      </w:r>
      <w:r w:rsidR="00747B23" w:rsidRPr="007226D6">
        <w:rPr>
          <w:rFonts w:cstheme="minorHAnsi"/>
        </w:rPr>
        <w:t xml:space="preserve"> shall provide all </w:t>
      </w:r>
      <w:r w:rsidR="003F72BB" w:rsidRPr="007226D6">
        <w:rPr>
          <w:rFonts w:cstheme="minorHAnsi"/>
        </w:rPr>
        <w:t>Carsharing</w:t>
      </w:r>
      <w:r w:rsidR="00D0205F" w:rsidRPr="007226D6">
        <w:rPr>
          <w:rFonts w:cstheme="minorHAnsi"/>
        </w:rPr>
        <w:t xml:space="preserve"> Vehicles</w:t>
      </w:r>
      <w:r w:rsidR="00747B23" w:rsidRPr="007226D6">
        <w:rPr>
          <w:rFonts w:cstheme="minorHAnsi"/>
        </w:rPr>
        <w:t>, equipment, personnel, systems, and other resources necessary for the successful operation of the service.</w:t>
      </w:r>
      <w:r w:rsidR="0029494A" w:rsidRPr="007226D6">
        <w:rPr>
          <w:rFonts w:cstheme="minorHAnsi"/>
        </w:rPr>
        <w:t xml:space="preserve"> </w:t>
      </w:r>
    </w:p>
    <w:p w14:paraId="7568DC5F" w14:textId="77777777" w:rsidR="002C2771" w:rsidRPr="007226D6" w:rsidRDefault="002C2771" w:rsidP="004C6E22">
      <w:pPr>
        <w:jc w:val="both"/>
        <w:rPr>
          <w:rFonts w:cstheme="minorHAnsi"/>
        </w:rPr>
      </w:pPr>
    </w:p>
    <w:p w14:paraId="7FF74A1C" w14:textId="6C704303" w:rsidR="002C2771" w:rsidRPr="007226D6" w:rsidRDefault="002C2771" w:rsidP="004C6E22">
      <w:pPr>
        <w:jc w:val="both"/>
        <w:rPr>
          <w:rFonts w:cstheme="minorHAnsi"/>
        </w:rPr>
      </w:pPr>
      <w:r w:rsidRPr="007226D6">
        <w:rPr>
          <w:rFonts w:cstheme="minorHAnsi"/>
        </w:rPr>
        <w:t xml:space="preserve">The </w:t>
      </w:r>
      <w:r w:rsidR="00D93A89">
        <w:rPr>
          <w:rFonts w:cstheme="minorHAnsi"/>
        </w:rPr>
        <w:t>Permit Holder</w:t>
      </w:r>
      <w:r w:rsidRPr="007226D6">
        <w:rPr>
          <w:rFonts w:cstheme="minorHAnsi"/>
        </w:rPr>
        <w:t xml:space="preserve"> </w:t>
      </w:r>
      <w:r w:rsidR="00D0205F" w:rsidRPr="007226D6">
        <w:rPr>
          <w:rFonts w:cstheme="minorHAnsi"/>
        </w:rPr>
        <w:t>shall keep all Carsharing Vehicles</w:t>
      </w:r>
      <w:r w:rsidRPr="007226D6">
        <w:rPr>
          <w:rFonts w:cstheme="minorHAnsi"/>
        </w:rPr>
        <w:t xml:space="preserve"> in good operating order and condition consistent with </w:t>
      </w:r>
      <w:r w:rsidR="00D0205F" w:rsidRPr="007226D6">
        <w:rPr>
          <w:rFonts w:cstheme="minorHAnsi"/>
        </w:rPr>
        <w:t xml:space="preserve">the Carsharing Vehicle </w:t>
      </w:r>
      <w:r w:rsidRPr="007226D6">
        <w:rPr>
          <w:rFonts w:cstheme="minorHAnsi"/>
        </w:rPr>
        <w:t xml:space="preserve">manufacturer’s specifications </w:t>
      </w:r>
      <w:r w:rsidR="00BD2004" w:rsidRPr="007226D6">
        <w:rPr>
          <w:rFonts w:cstheme="minorHAnsi"/>
        </w:rPr>
        <w:t>and</w:t>
      </w:r>
      <w:r w:rsidR="00D0205F" w:rsidRPr="007226D6">
        <w:rPr>
          <w:rFonts w:cstheme="minorHAnsi"/>
        </w:rPr>
        <w:t xml:space="preserve"> </w:t>
      </w:r>
      <w:r w:rsidRPr="007226D6">
        <w:rPr>
          <w:rFonts w:cstheme="minorHAnsi"/>
        </w:rPr>
        <w:t>DDOT’s requirements of safet</w:t>
      </w:r>
      <w:r w:rsidR="00DE3408" w:rsidRPr="007226D6">
        <w:rPr>
          <w:rFonts w:cstheme="minorHAnsi"/>
        </w:rPr>
        <w:t xml:space="preserve">y </w:t>
      </w:r>
      <w:r w:rsidRPr="007226D6">
        <w:rPr>
          <w:rFonts w:cstheme="minorHAnsi"/>
        </w:rPr>
        <w:t>and functionalit</w:t>
      </w:r>
      <w:r w:rsidR="00BD2004" w:rsidRPr="007226D6">
        <w:rPr>
          <w:rFonts w:cstheme="minorHAnsi"/>
        </w:rPr>
        <w:t>y</w:t>
      </w:r>
      <w:r w:rsidRPr="007226D6">
        <w:rPr>
          <w:rFonts w:cstheme="minorHAnsi"/>
        </w:rPr>
        <w:t>.</w:t>
      </w:r>
    </w:p>
    <w:p w14:paraId="3CB0067D" w14:textId="77777777" w:rsidR="002C2771" w:rsidRPr="007226D6" w:rsidRDefault="002C2771" w:rsidP="004C6E22">
      <w:pPr>
        <w:jc w:val="both"/>
        <w:rPr>
          <w:rFonts w:cstheme="minorHAnsi"/>
        </w:rPr>
      </w:pPr>
    </w:p>
    <w:p w14:paraId="656AC792" w14:textId="1FDCBC2D" w:rsidR="00527957" w:rsidRPr="007226D6" w:rsidRDefault="005E294F" w:rsidP="004C6E22">
      <w:pPr>
        <w:jc w:val="both"/>
        <w:rPr>
          <w:rFonts w:cstheme="minorHAnsi"/>
        </w:rPr>
      </w:pPr>
      <w:r w:rsidRPr="007226D6">
        <w:rPr>
          <w:rFonts w:cstheme="minorHAnsi"/>
        </w:rPr>
        <w:t xml:space="preserve">The </w:t>
      </w:r>
      <w:r w:rsidR="00D93A89">
        <w:rPr>
          <w:rFonts w:cstheme="minorHAnsi"/>
        </w:rPr>
        <w:t>Permit Holder</w:t>
      </w:r>
      <w:r w:rsidR="00527957" w:rsidRPr="007226D6">
        <w:rPr>
          <w:rFonts w:cstheme="minorHAnsi"/>
        </w:rPr>
        <w:t xml:space="preserve"> shall</w:t>
      </w:r>
      <w:r w:rsidR="00D0205F" w:rsidRPr="007226D6">
        <w:rPr>
          <w:rFonts w:cstheme="minorHAnsi"/>
        </w:rPr>
        <w:t xml:space="preserve"> manage and maintain the Carsharing Vehicle fleet in accordance with the </w:t>
      </w:r>
      <w:r w:rsidR="001A3A58" w:rsidRPr="007226D6">
        <w:rPr>
          <w:rFonts w:cstheme="minorHAnsi"/>
        </w:rPr>
        <w:t>following</w:t>
      </w:r>
      <w:r w:rsidR="00D0205F" w:rsidRPr="007226D6">
        <w:rPr>
          <w:rFonts w:cstheme="minorHAnsi"/>
        </w:rPr>
        <w:t xml:space="preserve"> requirements, including but not limited to:</w:t>
      </w:r>
    </w:p>
    <w:p w14:paraId="3D36ADF2" w14:textId="77777777" w:rsidR="00D0205F" w:rsidRPr="007226D6" w:rsidRDefault="00D0205F" w:rsidP="004C6E22">
      <w:pPr>
        <w:jc w:val="both"/>
        <w:rPr>
          <w:rFonts w:eastAsia="Segoe UI Semilight" w:cstheme="minorHAnsi"/>
        </w:rPr>
      </w:pPr>
    </w:p>
    <w:p w14:paraId="24ACFF43" w14:textId="30F4395F" w:rsidR="00D20225" w:rsidRPr="007226D6" w:rsidRDefault="00D20225" w:rsidP="00EB601C">
      <w:pPr>
        <w:pStyle w:val="ListParagraph"/>
        <w:numPr>
          <w:ilvl w:val="0"/>
          <w:numId w:val="6"/>
        </w:numPr>
        <w:tabs>
          <w:tab w:val="left" w:pos="1000"/>
        </w:tabs>
        <w:jc w:val="both"/>
        <w:rPr>
          <w:rFonts w:cstheme="minorHAnsi"/>
        </w:rPr>
      </w:pPr>
      <w:r w:rsidRPr="007226D6">
        <w:rPr>
          <w:rFonts w:cstheme="minorHAnsi"/>
        </w:rPr>
        <w:t>Post</w:t>
      </w:r>
      <w:r w:rsidR="00D0205F" w:rsidRPr="007226D6">
        <w:rPr>
          <w:rFonts w:cstheme="minorHAnsi"/>
        </w:rPr>
        <w:t>ing</w:t>
      </w:r>
      <w:r w:rsidRPr="007226D6">
        <w:rPr>
          <w:rFonts w:cstheme="minorHAnsi"/>
        </w:rPr>
        <w:t xml:space="preserve"> notices in all </w:t>
      </w:r>
      <w:r w:rsidR="00135AA5" w:rsidRPr="007226D6">
        <w:rPr>
          <w:rFonts w:cstheme="minorHAnsi"/>
        </w:rPr>
        <w:t>Carsharing Vehicles</w:t>
      </w:r>
      <w:r w:rsidRPr="007226D6">
        <w:rPr>
          <w:rFonts w:cstheme="minorHAnsi"/>
        </w:rPr>
        <w:t xml:space="preserve"> specifying emergency procedures and instructions for reporting suspicious activities or unusual items found on-board or in the vicinity of the </w:t>
      </w:r>
      <w:r w:rsidR="00352460" w:rsidRPr="007226D6">
        <w:rPr>
          <w:rFonts w:cstheme="minorHAnsi"/>
        </w:rPr>
        <w:t>Carsharing Vehicle</w:t>
      </w:r>
      <w:r w:rsidRPr="007226D6">
        <w:rPr>
          <w:rFonts w:cstheme="minorHAnsi"/>
        </w:rPr>
        <w:t>.</w:t>
      </w:r>
    </w:p>
    <w:p w14:paraId="0849A33C" w14:textId="4ED124A3" w:rsidR="00D20225" w:rsidRPr="007226D6" w:rsidRDefault="00D20225" w:rsidP="001F22BB">
      <w:pPr>
        <w:pStyle w:val="ListParagraph"/>
        <w:numPr>
          <w:ilvl w:val="0"/>
          <w:numId w:val="6"/>
        </w:numPr>
        <w:tabs>
          <w:tab w:val="left" w:pos="1000"/>
        </w:tabs>
        <w:jc w:val="both"/>
        <w:rPr>
          <w:rFonts w:cstheme="minorHAnsi"/>
        </w:rPr>
      </w:pPr>
      <w:r w:rsidRPr="007226D6">
        <w:rPr>
          <w:rFonts w:cstheme="minorHAnsi"/>
        </w:rPr>
        <w:t>Maintain</w:t>
      </w:r>
      <w:r w:rsidR="35A0E81C" w:rsidRPr="007226D6">
        <w:rPr>
          <w:rFonts w:cstheme="minorHAnsi"/>
        </w:rPr>
        <w:t>i</w:t>
      </w:r>
      <w:r w:rsidR="7BBDB6FD" w:rsidRPr="007226D6">
        <w:rPr>
          <w:rFonts w:cstheme="minorHAnsi"/>
        </w:rPr>
        <w:t>ng</w:t>
      </w:r>
      <w:r w:rsidRPr="007226D6">
        <w:rPr>
          <w:rFonts w:cstheme="minorHAnsi"/>
        </w:rPr>
        <w:t xml:space="preserve"> insurance on each </w:t>
      </w:r>
      <w:r w:rsidR="00352460" w:rsidRPr="007226D6">
        <w:rPr>
          <w:rFonts w:cstheme="minorHAnsi"/>
        </w:rPr>
        <w:t>Carsharing Vehicle</w:t>
      </w:r>
      <w:r w:rsidRPr="007226D6">
        <w:rPr>
          <w:rFonts w:cstheme="minorHAnsi"/>
        </w:rPr>
        <w:t xml:space="preserve"> that meets</w:t>
      </w:r>
      <w:r w:rsidR="00EF4D7C">
        <w:rPr>
          <w:rFonts w:cstheme="minorHAnsi"/>
        </w:rPr>
        <w:t xml:space="preserve"> </w:t>
      </w:r>
      <w:r w:rsidR="003C37E5">
        <w:rPr>
          <w:rFonts w:cstheme="minorHAnsi"/>
        </w:rPr>
        <w:t>DDOT</w:t>
      </w:r>
      <w:r w:rsidR="00EF4D7C">
        <w:rPr>
          <w:rFonts w:cstheme="minorHAnsi"/>
        </w:rPr>
        <w:t>’s</w:t>
      </w:r>
      <w:r w:rsidR="00D0205F" w:rsidRPr="007226D6">
        <w:rPr>
          <w:rFonts w:cstheme="minorHAnsi"/>
        </w:rPr>
        <w:t xml:space="preserve"> requirements</w:t>
      </w:r>
      <w:r w:rsidR="009F6845" w:rsidRPr="007226D6">
        <w:rPr>
          <w:rFonts w:cstheme="minorHAnsi"/>
        </w:rPr>
        <w:t xml:space="preserve"> as indicated in the Insurance section of this </w:t>
      </w:r>
      <w:r w:rsidR="0069727E">
        <w:rPr>
          <w:rFonts w:cstheme="minorHAnsi"/>
        </w:rPr>
        <w:t>Permit</w:t>
      </w:r>
      <w:r w:rsidR="00527006">
        <w:rPr>
          <w:rFonts w:cstheme="minorHAnsi"/>
        </w:rPr>
        <w:t xml:space="preserve"> and </w:t>
      </w:r>
      <w:r w:rsidR="004C0DA8">
        <w:rPr>
          <w:rFonts w:cstheme="minorHAnsi"/>
        </w:rPr>
        <w:t>providing</w:t>
      </w:r>
      <w:r w:rsidR="00527006">
        <w:rPr>
          <w:rFonts w:cstheme="minorHAnsi"/>
        </w:rPr>
        <w:t xml:space="preserve"> proof of insurance</w:t>
      </w:r>
      <w:r w:rsidR="007B73A9">
        <w:rPr>
          <w:rFonts w:cstheme="minorHAnsi"/>
        </w:rPr>
        <w:t xml:space="preserve"> </w:t>
      </w:r>
      <w:r w:rsidR="00A81A79">
        <w:rPr>
          <w:rFonts w:cstheme="minorHAnsi"/>
        </w:rPr>
        <w:t xml:space="preserve">to verify </w:t>
      </w:r>
      <w:r w:rsidR="00215620">
        <w:rPr>
          <w:rFonts w:cstheme="minorHAnsi"/>
        </w:rPr>
        <w:t xml:space="preserve">the </w:t>
      </w:r>
      <w:r w:rsidR="00D93A89">
        <w:rPr>
          <w:rFonts w:cstheme="minorHAnsi"/>
        </w:rPr>
        <w:t>Permit Holder</w:t>
      </w:r>
      <w:r w:rsidR="00215620">
        <w:rPr>
          <w:rFonts w:cstheme="minorHAnsi"/>
        </w:rPr>
        <w:t xml:space="preserve">’s </w:t>
      </w:r>
      <w:r w:rsidR="00A81A79">
        <w:rPr>
          <w:rFonts w:cstheme="minorHAnsi"/>
        </w:rPr>
        <w:t xml:space="preserve">compliance with this requirement </w:t>
      </w:r>
      <w:r w:rsidR="00215620" w:rsidRPr="00207335">
        <w:rPr>
          <w:rFonts w:cstheme="minorHAnsi"/>
        </w:rPr>
        <w:t>for the duration of the Permit period</w:t>
      </w:r>
      <w:r w:rsidR="007B73A9" w:rsidRPr="00207335">
        <w:rPr>
          <w:rFonts w:cstheme="minorHAnsi"/>
        </w:rPr>
        <w:t>.</w:t>
      </w:r>
    </w:p>
    <w:p w14:paraId="1BC971D4" w14:textId="49D37CB1" w:rsidR="00D20225" w:rsidRPr="007226D6" w:rsidRDefault="00D20225" w:rsidP="00EB601C">
      <w:pPr>
        <w:pStyle w:val="ListParagraph"/>
        <w:numPr>
          <w:ilvl w:val="0"/>
          <w:numId w:val="6"/>
        </w:numPr>
        <w:tabs>
          <w:tab w:val="left" w:pos="1000"/>
        </w:tabs>
        <w:jc w:val="both"/>
        <w:rPr>
          <w:rFonts w:cstheme="minorHAnsi"/>
        </w:rPr>
      </w:pPr>
      <w:r w:rsidRPr="007226D6">
        <w:rPr>
          <w:rFonts w:cstheme="minorHAnsi"/>
        </w:rPr>
        <w:t>Own</w:t>
      </w:r>
      <w:r w:rsidR="7BBDB6FD" w:rsidRPr="007226D6">
        <w:rPr>
          <w:rFonts w:cstheme="minorHAnsi"/>
        </w:rPr>
        <w:t xml:space="preserve">ing </w:t>
      </w:r>
      <w:r w:rsidRPr="007226D6">
        <w:rPr>
          <w:rFonts w:cstheme="minorHAnsi"/>
        </w:rPr>
        <w:t>or leas</w:t>
      </w:r>
      <w:r w:rsidR="7BBDB6FD" w:rsidRPr="007226D6">
        <w:rPr>
          <w:rFonts w:cstheme="minorHAnsi"/>
        </w:rPr>
        <w:t xml:space="preserve">ing </w:t>
      </w:r>
      <w:r w:rsidRPr="007226D6">
        <w:rPr>
          <w:rFonts w:cstheme="minorHAnsi"/>
        </w:rPr>
        <w:t xml:space="preserve">all its </w:t>
      </w:r>
      <w:r w:rsidR="001E2BC5" w:rsidRPr="007226D6">
        <w:rPr>
          <w:rFonts w:cstheme="minorHAnsi"/>
        </w:rPr>
        <w:t>Carsharing Vehicle</w:t>
      </w:r>
      <w:r w:rsidRPr="007226D6">
        <w:rPr>
          <w:rFonts w:cstheme="minorHAnsi"/>
        </w:rPr>
        <w:t>s.</w:t>
      </w:r>
    </w:p>
    <w:p w14:paraId="3ACBA3CF" w14:textId="46C1743E" w:rsidR="002C6E2E" w:rsidRDefault="00486A81" w:rsidP="00EB601C">
      <w:pPr>
        <w:pStyle w:val="ListParagraph"/>
        <w:numPr>
          <w:ilvl w:val="0"/>
          <w:numId w:val="6"/>
        </w:numPr>
        <w:tabs>
          <w:tab w:val="left" w:pos="1000"/>
        </w:tabs>
        <w:jc w:val="both"/>
        <w:rPr>
          <w:rFonts w:cstheme="minorHAnsi"/>
        </w:rPr>
      </w:pPr>
      <w:r w:rsidRPr="007226D6">
        <w:rPr>
          <w:rFonts w:cstheme="minorHAnsi"/>
        </w:rPr>
        <w:t xml:space="preserve">Affixing </w:t>
      </w:r>
      <w:r w:rsidR="002C6E2E" w:rsidRPr="007226D6">
        <w:rPr>
          <w:rFonts w:cstheme="minorHAnsi"/>
        </w:rPr>
        <w:t xml:space="preserve">the </w:t>
      </w:r>
      <w:r w:rsidR="00D93A89">
        <w:rPr>
          <w:rFonts w:cstheme="minorHAnsi"/>
        </w:rPr>
        <w:t>Permit Holder</w:t>
      </w:r>
      <w:r w:rsidR="002C6E2E" w:rsidRPr="007226D6">
        <w:rPr>
          <w:rFonts w:cstheme="minorHAnsi"/>
        </w:rPr>
        <w:t>’s</w:t>
      </w:r>
      <w:r w:rsidRPr="007226D6">
        <w:rPr>
          <w:rFonts w:cstheme="minorHAnsi"/>
        </w:rPr>
        <w:t xml:space="preserve"> name and</w:t>
      </w:r>
      <w:r w:rsidR="002C6E2E" w:rsidRPr="007226D6">
        <w:rPr>
          <w:rFonts w:cstheme="minorHAnsi"/>
        </w:rPr>
        <w:t xml:space="preserve"> logo to each Carsharing Vehicle parked in the District Public Right-of-Way on a publicly visible section of the </w:t>
      </w:r>
      <w:r w:rsidR="0024341A" w:rsidRPr="007226D6">
        <w:rPr>
          <w:rFonts w:cstheme="minorHAnsi"/>
        </w:rPr>
        <w:t>v</w:t>
      </w:r>
      <w:r w:rsidR="002C6E2E" w:rsidRPr="007226D6">
        <w:rPr>
          <w:rFonts w:cstheme="minorHAnsi"/>
        </w:rPr>
        <w:t>ehicle to identify the vehicle as a Carsharing Vehicle.</w:t>
      </w:r>
    </w:p>
    <w:p w14:paraId="1484F12B" w14:textId="18C29BAF" w:rsidR="001F22BB" w:rsidRPr="007226D6" w:rsidRDefault="001F22BB" w:rsidP="00EB601C">
      <w:pPr>
        <w:pStyle w:val="ListParagraph"/>
        <w:numPr>
          <w:ilvl w:val="0"/>
          <w:numId w:val="6"/>
        </w:numPr>
        <w:tabs>
          <w:tab w:val="left" w:pos="1000"/>
        </w:tabs>
        <w:jc w:val="both"/>
        <w:rPr>
          <w:rFonts w:cstheme="minorHAnsi"/>
        </w:rPr>
      </w:pPr>
      <w:r>
        <w:rPr>
          <w:rFonts w:cstheme="minorHAnsi"/>
        </w:rPr>
        <w:t>Ensure that the Carsharing Compan</w:t>
      </w:r>
      <w:r w:rsidR="001B6F48">
        <w:rPr>
          <w:rFonts w:cstheme="minorHAnsi"/>
        </w:rPr>
        <w:t>y’s</w:t>
      </w:r>
      <w:r>
        <w:rPr>
          <w:rFonts w:cstheme="minorHAnsi"/>
        </w:rPr>
        <w:t xml:space="preserve"> Carsharing Vehicles do not </w:t>
      </w:r>
      <w:r>
        <w:t>have any type of license plate cover.</w:t>
      </w:r>
    </w:p>
    <w:p w14:paraId="39AD85B6" w14:textId="55CF1DAD" w:rsidR="00D20225" w:rsidRPr="007226D6" w:rsidRDefault="00D20225" w:rsidP="00EB601C">
      <w:pPr>
        <w:pStyle w:val="ListParagraph"/>
        <w:numPr>
          <w:ilvl w:val="0"/>
          <w:numId w:val="6"/>
        </w:numPr>
        <w:tabs>
          <w:tab w:val="left" w:pos="1000"/>
        </w:tabs>
        <w:jc w:val="both"/>
        <w:rPr>
          <w:rFonts w:cstheme="minorHAnsi"/>
        </w:rPr>
      </w:pPr>
      <w:r w:rsidRPr="007226D6">
        <w:rPr>
          <w:rFonts w:cstheme="minorHAnsi"/>
        </w:rPr>
        <w:t>Immediately repair</w:t>
      </w:r>
      <w:r w:rsidR="7BBDB6FD" w:rsidRPr="007226D6">
        <w:rPr>
          <w:rFonts w:cstheme="minorHAnsi"/>
        </w:rPr>
        <w:t>ing</w:t>
      </w:r>
      <w:r w:rsidRPr="007226D6">
        <w:rPr>
          <w:rFonts w:cstheme="minorHAnsi"/>
        </w:rPr>
        <w:t xml:space="preserve"> all but minor damage. Minor damage is damage in appearance only. This type of damage cannot affect the safety or operation of said </w:t>
      </w:r>
      <w:r w:rsidR="00352460" w:rsidRPr="007226D6">
        <w:rPr>
          <w:rFonts w:cstheme="minorHAnsi"/>
        </w:rPr>
        <w:t>Carsharing Vehicle</w:t>
      </w:r>
      <w:r w:rsidRPr="007226D6">
        <w:rPr>
          <w:rFonts w:cstheme="minorHAnsi"/>
        </w:rPr>
        <w:t xml:space="preserve">. Deferring vehicle maintenance is prohibited and could be cause for termination of this </w:t>
      </w:r>
      <w:r w:rsidR="001E085C" w:rsidRPr="007226D6">
        <w:rPr>
          <w:rFonts w:cstheme="minorHAnsi"/>
        </w:rPr>
        <w:t>Permit</w:t>
      </w:r>
      <w:r w:rsidRPr="007226D6">
        <w:rPr>
          <w:rFonts w:cstheme="minorHAnsi"/>
        </w:rPr>
        <w:t>.</w:t>
      </w:r>
    </w:p>
    <w:p w14:paraId="50EF692A" w14:textId="73D65268" w:rsidR="00D20225" w:rsidRPr="007226D6" w:rsidRDefault="00D20225" w:rsidP="00EB601C">
      <w:pPr>
        <w:pStyle w:val="ListParagraph"/>
        <w:numPr>
          <w:ilvl w:val="0"/>
          <w:numId w:val="6"/>
        </w:numPr>
        <w:tabs>
          <w:tab w:val="left" w:pos="1000"/>
        </w:tabs>
        <w:jc w:val="both"/>
        <w:rPr>
          <w:rFonts w:cstheme="minorHAnsi"/>
        </w:rPr>
      </w:pPr>
      <w:r w:rsidRPr="007226D6">
        <w:rPr>
          <w:rFonts w:cstheme="minorHAnsi"/>
        </w:rPr>
        <w:t>Repair</w:t>
      </w:r>
      <w:r w:rsidR="2A7104DE" w:rsidRPr="007226D6">
        <w:rPr>
          <w:rFonts w:cstheme="minorHAnsi"/>
        </w:rPr>
        <w:t>ing</w:t>
      </w:r>
      <w:r w:rsidRPr="007226D6">
        <w:rPr>
          <w:rFonts w:cstheme="minorHAnsi"/>
        </w:rPr>
        <w:t xml:space="preserve"> </w:t>
      </w:r>
      <w:r w:rsidR="00135AA5" w:rsidRPr="007226D6">
        <w:rPr>
          <w:rFonts w:cstheme="minorHAnsi"/>
        </w:rPr>
        <w:t>Carsharing Vehicles</w:t>
      </w:r>
      <w:r w:rsidRPr="007226D6">
        <w:rPr>
          <w:rFonts w:cstheme="minorHAnsi"/>
        </w:rPr>
        <w:t xml:space="preserve"> during breakdown, road failure, </w:t>
      </w:r>
      <w:r w:rsidR="00BD2004" w:rsidRPr="007226D6">
        <w:rPr>
          <w:rFonts w:cstheme="minorHAnsi"/>
        </w:rPr>
        <w:t>and</w:t>
      </w:r>
      <w:r w:rsidRPr="007226D6">
        <w:rPr>
          <w:rFonts w:cstheme="minorHAnsi"/>
        </w:rPr>
        <w:t xml:space="preserve"> </w:t>
      </w:r>
      <w:r w:rsidR="00395173" w:rsidRPr="007226D6">
        <w:rPr>
          <w:rFonts w:cstheme="minorHAnsi"/>
        </w:rPr>
        <w:t xml:space="preserve">in response to </w:t>
      </w:r>
      <w:r w:rsidRPr="007226D6">
        <w:rPr>
          <w:rFonts w:cstheme="minorHAnsi"/>
        </w:rPr>
        <w:t>a</w:t>
      </w:r>
      <w:r w:rsidR="009F6845" w:rsidRPr="007226D6">
        <w:rPr>
          <w:rFonts w:cstheme="minorHAnsi"/>
        </w:rPr>
        <w:t>ny</w:t>
      </w:r>
      <w:r w:rsidRPr="007226D6">
        <w:rPr>
          <w:rFonts w:cstheme="minorHAnsi"/>
        </w:rPr>
        <w:t xml:space="preserve"> defect deemed to require immediate repair</w:t>
      </w:r>
      <w:r w:rsidR="00143A83" w:rsidRPr="007226D6">
        <w:rPr>
          <w:rFonts w:cstheme="minorHAnsi"/>
        </w:rPr>
        <w:t>,</w:t>
      </w:r>
      <w:r w:rsidRPr="007226D6">
        <w:rPr>
          <w:rFonts w:cstheme="minorHAnsi"/>
        </w:rPr>
        <w:t xml:space="preserve"> to ensure the reliable operation of the </w:t>
      </w:r>
      <w:r w:rsidR="00352460" w:rsidRPr="007226D6">
        <w:rPr>
          <w:rFonts w:cstheme="minorHAnsi"/>
        </w:rPr>
        <w:t>Carsharing Vehicle</w:t>
      </w:r>
      <w:r w:rsidRPr="007226D6">
        <w:rPr>
          <w:rFonts w:cstheme="minorHAnsi"/>
        </w:rPr>
        <w:t xml:space="preserve"> for the safety of its passengers.</w:t>
      </w:r>
    </w:p>
    <w:p w14:paraId="6B69199B" w14:textId="29182D6E" w:rsidR="00D20225" w:rsidRPr="000A661B" w:rsidRDefault="00D20225" w:rsidP="00EB601C">
      <w:pPr>
        <w:pStyle w:val="ListParagraph"/>
        <w:numPr>
          <w:ilvl w:val="0"/>
          <w:numId w:val="6"/>
        </w:numPr>
        <w:tabs>
          <w:tab w:val="left" w:pos="1000"/>
        </w:tabs>
        <w:jc w:val="both"/>
        <w:rPr>
          <w:rFonts w:cstheme="minorHAnsi"/>
        </w:rPr>
      </w:pPr>
      <w:r w:rsidRPr="007226D6">
        <w:rPr>
          <w:rFonts w:cstheme="minorHAnsi"/>
        </w:rPr>
        <w:lastRenderedPageBreak/>
        <w:t>Repair</w:t>
      </w:r>
      <w:r w:rsidR="2A7104DE" w:rsidRPr="007226D6">
        <w:rPr>
          <w:rFonts w:cstheme="minorHAnsi"/>
        </w:rPr>
        <w:t>ing</w:t>
      </w:r>
      <w:r w:rsidRPr="007226D6">
        <w:rPr>
          <w:rFonts w:cstheme="minorHAnsi"/>
        </w:rPr>
        <w:t xml:space="preserve"> any damage to street, sidewalk, and </w:t>
      </w:r>
      <w:r w:rsidR="00D65A32" w:rsidRPr="007226D6">
        <w:rPr>
          <w:rFonts w:cstheme="minorHAnsi"/>
        </w:rPr>
        <w:t>District</w:t>
      </w:r>
      <w:r w:rsidRPr="007226D6">
        <w:rPr>
          <w:rFonts w:cstheme="minorHAnsi"/>
        </w:rPr>
        <w:t xml:space="preserve"> infrastructure ensuing from the </w:t>
      </w:r>
      <w:r w:rsidR="008C5BEA" w:rsidRPr="007226D6">
        <w:rPr>
          <w:rFonts w:cstheme="minorHAnsi"/>
        </w:rPr>
        <w:t>Carsharing</w:t>
      </w:r>
      <w:r w:rsidRPr="007226D6">
        <w:rPr>
          <w:rFonts w:cstheme="minorHAnsi"/>
        </w:rPr>
        <w:t xml:space="preserve"> service. Damage caused by the </w:t>
      </w:r>
      <w:r w:rsidR="00D93A89">
        <w:rPr>
          <w:rFonts w:cstheme="minorHAnsi"/>
        </w:rPr>
        <w:t>Permit Holder</w:t>
      </w:r>
      <w:r w:rsidRPr="007226D6">
        <w:rPr>
          <w:rFonts w:cstheme="minorHAnsi"/>
        </w:rPr>
        <w:t xml:space="preserve">’s fleet or operations shall be repaired or replaced to the satisfaction of </w:t>
      </w:r>
      <w:r w:rsidR="003C37E5">
        <w:rPr>
          <w:rFonts w:cstheme="minorHAnsi"/>
        </w:rPr>
        <w:t>DDOT</w:t>
      </w:r>
      <w:r w:rsidRPr="007226D6">
        <w:rPr>
          <w:rFonts w:cstheme="minorHAnsi"/>
        </w:rPr>
        <w:t xml:space="preserve"> at the expense of the </w:t>
      </w:r>
      <w:r w:rsidR="00D93A89">
        <w:rPr>
          <w:rFonts w:cstheme="minorHAnsi"/>
        </w:rPr>
        <w:t>Permit Holder</w:t>
      </w:r>
      <w:r w:rsidRPr="007226D6">
        <w:rPr>
          <w:rFonts w:cstheme="minorHAnsi"/>
        </w:rPr>
        <w:t>.</w:t>
      </w:r>
      <w:r w:rsidR="00AC092A" w:rsidRPr="007226D6">
        <w:rPr>
          <w:rFonts w:cstheme="minorHAnsi"/>
        </w:rPr>
        <w:t xml:space="preserve"> </w:t>
      </w:r>
      <w:r w:rsidRPr="007226D6">
        <w:rPr>
          <w:rFonts w:cstheme="minorHAnsi"/>
        </w:rPr>
        <w:t xml:space="preserve">However, </w:t>
      </w:r>
      <w:r w:rsidR="003C37E5">
        <w:rPr>
          <w:rFonts w:cstheme="minorHAnsi"/>
        </w:rPr>
        <w:t>DDOT</w:t>
      </w:r>
      <w:r w:rsidRPr="007226D6">
        <w:rPr>
          <w:rFonts w:cstheme="minorHAnsi"/>
        </w:rPr>
        <w:t>, at its sole discretion, shall have the right to repair and/or replace damaged</w:t>
      </w:r>
      <w:r w:rsidR="00CD03AA" w:rsidRPr="007226D6">
        <w:rPr>
          <w:rFonts w:cstheme="minorHAnsi"/>
        </w:rPr>
        <w:t xml:space="preserve"> </w:t>
      </w:r>
      <w:r w:rsidRPr="007226D6">
        <w:rPr>
          <w:rFonts w:cstheme="minorHAnsi"/>
        </w:rPr>
        <w:t xml:space="preserve">property. </w:t>
      </w:r>
      <w:r w:rsidRPr="000A661B">
        <w:rPr>
          <w:rFonts w:cstheme="minorHAnsi"/>
        </w:rPr>
        <w:t xml:space="preserve">Upon completion of the repair or replacement, </w:t>
      </w:r>
      <w:r w:rsidR="00CB4860" w:rsidRPr="000A661B">
        <w:rPr>
          <w:rFonts w:cstheme="minorHAnsi"/>
        </w:rPr>
        <w:t xml:space="preserve">the </w:t>
      </w:r>
      <w:r w:rsidR="00D93A89">
        <w:rPr>
          <w:rFonts w:cstheme="minorHAnsi"/>
        </w:rPr>
        <w:t>Permit Holder</w:t>
      </w:r>
      <w:r w:rsidRPr="000A661B">
        <w:rPr>
          <w:rFonts w:cstheme="minorHAnsi"/>
        </w:rPr>
        <w:t xml:space="preserve"> shall pay the associated costs to </w:t>
      </w:r>
      <w:r w:rsidR="003C37E5">
        <w:rPr>
          <w:rFonts w:cstheme="minorHAnsi"/>
        </w:rPr>
        <w:t>DDOT</w:t>
      </w:r>
      <w:r w:rsidRPr="000A661B">
        <w:rPr>
          <w:rFonts w:cstheme="minorHAnsi"/>
        </w:rPr>
        <w:t xml:space="preserve"> as part of </w:t>
      </w:r>
      <w:r w:rsidR="00B72FDC" w:rsidRPr="000A661B">
        <w:rPr>
          <w:rFonts w:cstheme="minorHAnsi"/>
        </w:rPr>
        <w:t>its</w:t>
      </w:r>
      <w:r w:rsidRPr="000A661B">
        <w:rPr>
          <w:rFonts w:cstheme="minorHAnsi"/>
        </w:rPr>
        <w:t xml:space="preserve"> next </w:t>
      </w:r>
      <w:r w:rsidR="21820A17" w:rsidRPr="000A661B">
        <w:rPr>
          <w:rFonts w:cstheme="minorHAnsi"/>
        </w:rPr>
        <w:t>mon</w:t>
      </w:r>
      <w:r w:rsidR="2B555267" w:rsidRPr="000A661B">
        <w:rPr>
          <w:rFonts w:cstheme="minorHAnsi"/>
        </w:rPr>
        <w:t xml:space="preserve">thly </w:t>
      </w:r>
      <w:r w:rsidRPr="000A661B">
        <w:rPr>
          <w:rFonts w:cstheme="minorHAnsi"/>
        </w:rPr>
        <w:t>operational fees.</w:t>
      </w:r>
    </w:p>
    <w:p w14:paraId="11563128" w14:textId="1C97A218" w:rsidR="005F3C1A" w:rsidRPr="0062288C" w:rsidRDefault="005F3C1A" w:rsidP="005F3C1A">
      <w:pPr>
        <w:pStyle w:val="ListParagraph"/>
        <w:numPr>
          <w:ilvl w:val="0"/>
          <w:numId w:val="6"/>
        </w:numPr>
        <w:spacing w:line="256" w:lineRule="auto"/>
        <w:rPr>
          <w:rFonts w:eastAsiaTheme="minorEastAsia" w:cstheme="minorHAnsi"/>
        </w:rPr>
      </w:pPr>
      <w:r w:rsidRPr="000A661B">
        <w:rPr>
          <w:rFonts w:eastAsia="Times New Roman" w:cstheme="minorHAnsi"/>
        </w:rPr>
        <w:t xml:space="preserve">DDOT, </w:t>
      </w:r>
      <w:r w:rsidRPr="000A661B">
        <w:rPr>
          <w:rFonts w:cstheme="minorHAnsi"/>
        </w:rPr>
        <w:t xml:space="preserve">in its sole discretion and without prior notice, may remove Point-to-Point Carsharing </w:t>
      </w:r>
      <w:r w:rsidR="0054077E">
        <w:rPr>
          <w:rFonts w:cstheme="minorHAnsi"/>
        </w:rPr>
        <w:t>V</w:t>
      </w:r>
      <w:r w:rsidRPr="000A661B">
        <w:rPr>
          <w:rFonts w:cstheme="minorHAnsi"/>
        </w:rPr>
        <w:t xml:space="preserve">ehicles from the </w:t>
      </w:r>
      <w:r w:rsidR="00712050">
        <w:rPr>
          <w:rFonts w:cstheme="minorHAnsi"/>
        </w:rPr>
        <w:t>Public Right-of-Way</w:t>
      </w:r>
      <w:r w:rsidRPr="000A661B">
        <w:rPr>
          <w:rFonts w:cstheme="minorHAnsi"/>
        </w:rPr>
        <w:t xml:space="preserve"> if an emergency arises. In such instances, DDOT will attempt to notify the </w:t>
      </w:r>
      <w:r w:rsidR="0069727E">
        <w:rPr>
          <w:rFonts w:cstheme="minorHAnsi"/>
        </w:rPr>
        <w:t>Permit Holder</w:t>
      </w:r>
      <w:r w:rsidRPr="000A661B">
        <w:rPr>
          <w:rFonts w:cstheme="minorHAnsi"/>
        </w:rPr>
        <w:t xml:space="preserve"> as soon as reasonably practicable thereafter.</w:t>
      </w:r>
    </w:p>
    <w:p w14:paraId="003222C1" w14:textId="3D260B36" w:rsidR="00AE4A3A" w:rsidRDefault="00AE4A3A" w:rsidP="00AE4A3A">
      <w:pPr>
        <w:spacing w:line="256" w:lineRule="auto"/>
        <w:rPr>
          <w:rFonts w:eastAsiaTheme="minorEastAsia" w:cstheme="minorHAnsi"/>
        </w:rPr>
      </w:pPr>
    </w:p>
    <w:p w14:paraId="3A682AA4" w14:textId="1B0B8607" w:rsidR="00AE4A3A" w:rsidRPr="00AE4A3A" w:rsidRDefault="00AE4A3A" w:rsidP="00AE4A3A">
      <w:pPr>
        <w:spacing w:line="256" w:lineRule="auto"/>
        <w:rPr>
          <w:rFonts w:eastAsiaTheme="minorEastAsia" w:cstheme="minorHAnsi"/>
        </w:rPr>
      </w:pPr>
      <w:r w:rsidRPr="00AE4A3A">
        <w:rPr>
          <w:rFonts w:eastAsiaTheme="minorEastAsia" w:cstheme="minorHAnsi"/>
        </w:rPr>
        <w:t xml:space="preserve">Permit Holder shall cooperate with DDOT requests to suspend or alter service and remove vehicles from public space during extreme weather events. Extreme weather includes but is not limited to winds above thirty (30) miles per hour, snow or ice storms, and flood warnings. </w:t>
      </w:r>
    </w:p>
    <w:p w14:paraId="6147C032" w14:textId="77777777" w:rsidR="00AE4A3A" w:rsidRDefault="00AE4A3A" w:rsidP="00AE4A3A">
      <w:pPr>
        <w:spacing w:line="256" w:lineRule="auto"/>
        <w:rPr>
          <w:rFonts w:eastAsiaTheme="minorEastAsia" w:cstheme="minorHAnsi"/>
        </w:rPr>
      </w:pPr>
    </w:p>
    <w:p w14:paraId="7788F878" w14:textId="2322268B" w:rsidR="00AE4A3A" w:rsidRDefault="00AE4A3A" w:rsidP="0062288C">
      <w:pPr>
        <w:spacing w:line="256" w:lineRule="auto"/>
        <w:rPr>
          <w:rFonts w:eastAsiaTheme="minorEastAsia" w:cstheme="minorHAnsi"/>
        </w:rPr>
      </w:pPr>
      <w:r w:rsidRPr="00AE4A3A">
        <w:rPr>
          <w:rFonts w:eastAsiaTheme="minorEastAsia" w:cstheme="minorHAnsi"/>
        </w:rPr>
        <w:t>Permit Holder shall cooperate with DDOT requests to suspend or alter service and remove vehicles from the public space during special events.</w:t>
      </w:r>
    </w:p>
    <w:p w14:paraId="702D5B97" w14:textId="171F996F" w:rsidR="00B155E7" w:rsidRDefault="00B155E7" w:rsidP="0062288C">
      <w:pPr>
        <w:spacing w:line="256" w:lineRule="auto"/>
        <w:rPr>
          <w:rFonts w:eastAsiaTheme="minorEastAsia" w:cstheme="minorHAnsi"/>
        </w:rPr>
      </w:pPr>
    </w:p>
    <w:p w14:paraId="0F72595E" w14:textId="2D761546" w:rsidR="00B155E7" w:rsidRPr="00B155E7" w:rsidRDefault="00B155E7" w:rsidP="00B155E7">
      <w:pPr>
        <w:spacing w:line="256" w:lineRule="auto"/>
        <w:rPr>
          <w:rFonts w:eastAsiaTheme="minorEastAsia" w:cstheme="minorHAnsi"/>
        </w:rPr>
      </w:pPr>
      <w:r w:rsidRPr="00B155E7">
        <w:rPr>
          <w:rFonts w:eastAsiaTheme="minorEastAsia" w:cstheme="minorHAnsi"/>
        </w:rPr>
        <w:t xml:space="preserve">Permit Holder shall </w:t>
      </w:r>
      <w:r w:rsidR="009F7EAC">
        <w:rPr>
          <w:rFonts w:eastAsiaTheme="minorEastAsia" w:cstheme="minorHAnsi"/>
        </w:rPr>
        <w:t xml:space="preserve">comply with </w:t>
      </w:r>
      <w:r w:rsidRPr="00B155E7">
        <w:rPr>
          <w:rFonts w:eastAsiaTheme="minorEastAsia" w:cstheme="minorHAnsi"/>
        </w:rPr>
        <w:t xml:space="preserve">DDOT’s requests to </w:t>
      </w:r>
      <w:r w:rsidR="00191BC8">
        <w:rPr>
          <w:rFonts w:eastAsiaTheme="minorEastAsia" w:cstheme="minorHAnsi"/>
        </w:rPr>
        <w:t>implement</w:t>
      </w:r>
      <w:r w:rsidRPr="00B155E7">
        <w:rPr>
          <w:rFonts w:eastAsiaTheme="minorEastAsia" w:cstheme="minorHAnsi"/>
        </w:rPr>
        <w:t xml:space="preserve"> </w:t>
      </w:r>
      <w:r w:rsidR="00F73966">
        <w:rPr>
          <w:rFonts w:eastAsiaTheme="minorEastAsia" w:cstheme="minorHAnsi"/>
        </w:rPr>
        <w:t>G</w:t>
      </w:r>
      <w:r w:rsidRPr="00B155E7">
        <w:rPr>
          <w:rFonts w:eastAsiaTheme="minorEastAsia" w:cstheme="minorHAnsi"/>
        </w:rPr>
        <w:t xml:space="preserve">eofences, which may include temporary </w:t>
      </w:r>
      <w:r w:rsidR="00191BC8">
        <w:rPr>
          <w:rFonts w:eastAsiaTheme="minorEastAsia" w:cstheme="minorHAnsi"/>
        </w:rPr>
        <w:t xml:space="preserve">and/or permanent </w:t>
      </w:r>
      <w:r w:rsidRPr="00B155E7">
        <w:rPr>
          <w:rFonts w:eastAsiaTheme="minorEastAsia" w:cstheme="minorHAnsi"/>
        </w:rPr>
        <w:t xml:space="preserve">alterations to the permitted service area. </w:t>
      </w:r>
      <w:r w:rsidR="00A070DE">
        <w:rPr>
          <w:rFonts w:eastAsiaTheme="minorEastAsia" w:cstheme="minorHAnsi"/>
        </w:rPr>
        <w:t>At DDOT’s discretion,</w:t>
      </w:r>
      <w:r w:rsidR="004035B4">
        <w:rPr>
          <w:rFonts w:eastAsiaTheme="minorEastAsia" w:cstheme="minorHAnsi"/>
        </w:rPr>
        <w:t xml:space="preserve"> </w:t>
      </w:r>
      <w:r w:rsidR="00D93A89">
        <w:rPr>
          <w:rFonts w:eastAsiaTheme="minorEastAsia" w:cstheme="minorHAnsi"/>
        </w:rPr>
        <w:t>Permit Holder</w:t>
      </w:r>
      <w:r w:rsidR="004035B4">
        <w:rPr>
          <w:rFonts w:eastAsiaTheme="minorEastAsia" w:cstheme="minorHAnsi"/>
        </w:rPr>
        <w:t xml:space="preserve"> shall:</w:t>
      </w:r>
    </w:p>
    <w:p w14:paraId="4A44BA4D" w14:textId="0B0609F6" w:rsidR="001571CF" w:rsidRDefault="004035B4" w:rsidP="001571CF">
      <w:pPr>
        <w:pStyle w:val="ListParagraph"/>
        <w:numPr>
          <w:ilvl w:val="0"/>
          <w:numId w:val="61"/>
        </w:numPr>
        <w:spacing w:line="256" w:lineRule="auto"/>
        <w:rPr>
          <w:rFonts w:eastAsia="Times New Roman"/>
        </w:rPr>
      </w:pPr>
      <w:r>
        <w:rPr>
          <w:rFonts w:eastAsia="Times New Roman"/>
        </w:rPr>
        <w:t>R</w:t>
      </w:r>
      <w:r w:rsidR="001571CF">
        <w:rPr>
          <w:rFonts w:eastAsia="Times New Roman"/>
        </w:rPr>
        <w:t xml:space="preserve">estrict vehicles from parking or ending trips </w:t>
      </w:r>
      <w:r w:rsidR="002D39FB">
        <w:rPr>
          <w:rFonts w:eastAsia="Times New Roman"/>
        </w:rPr>
        <w:t>within</w:t>
      </w:r>
      <w:r w:rsidR="001571CF">
        <w:rPr>
          <w:rFonts w:eastAsia="Times New Roman"/>
        </w:rPr>
        <w:t xml:space="preserve"> the Geofence</w:t>
      </w:r>
      <w:r>
        <w:rPr>
          <w:rFonts w:eastAsia="Times New Roman"/>
        </w:rPr>
        <w:t>;</w:t>
      </w:r>
    </w:p>
    <w:p w14:paraId="3103D983" w14:textId="01693F9F" w:rsidR="002D39FB" w:rsidRDefault="002D39FB" w:rsidP="002D39FB">
      <w:pPr>
        <w:numPr>
          <w:ilvl w:val="0"/>
          <w:numId w:val="61"/>
        </w:numPr>
        <w:spacing w:before="100" w:beforeAutospacing="1" w:after="100" w:afterAutospacing="1"/>
        <w:rPr>
          <w:rFonts w:eastAsia="Times New Roman"/>
        </w:rPr>
      </w:pPr>
      <w:r>
        <w:rPr>
          <w:rFonts w:eastAsia="Times New Roman"/>
        </w:rPr>
        <w:t>Remove any vehicles in public space within the Geofence</w:t>
      </w:r>
      <w:r w:rsidR="00FF77D0">
        <w:rPr>
          <w:rFonts w:eastAsia="Times New Roman"/>
        </w:rPr>
        <w:t xml:space="preserve"> </w:t>
      </w:r>
      <w:r w:rsidR="00FF77D0" w:rsidRPr="004035B4">
        <w:rPr>
          <w:rFonts w:eastAsia="Times New Roman"/>
        </w:rPr>
        <w:t>prior to the restrictions going into place and while the restrictions are active</w:t>
      </w:r>
      <w:r w:rsidR="004035B4">
        <w:rPr>
          <w:rFonts w:eastAsia="Times New Roman"/>
        </w:rPr>
        <w:t>;</w:t>
      </w:r>
      <w:r w:rsidR="00484675">
        <w:rPr>
          <w:rFonts w:eastAsia="Times New Roman"/>
        </w:rPr>
        <w:t xml:space="preserve"> and/or</w:t>
      </w:r>
    </w:p>
    <w:p w14:paraId="590FCA0D" w14:textId="0F643FDF" w:rsidR="005C08B8" w:rsidRPr="00484675" w:rsidRDefault="004035B4" w:rsidP="00484675">
      <w:pPr>
        <w:pStyle w:val="ListParagraph"/>
        <w:numPr>
          <w:ilvl w:val="0"/>
          <w:numId w:val="61"/>
        </w:numPr>
        <w:spacing w:before="100" w:beforeAutospacing="1" w:after="100" w:afterAutospacing="1"/>
        <w:rPr>
          <w:rFonts w:eastAsia="Times New Roman"/>
        </w:rPr>
      </w:pPr>
      <w:r w:rsidRPr="004035B4">
        <w:rPr>
          <w:rFonts w:eastAsia="Times New Roman"/>
        </w:rPr>
        <w:t xml:space="preserve">Message to </w:t>
      </w:r>
      <w:r w:rsidR="000A4174">
        <w:rPr>
          <w:rFonts w:eastAsia="Times New Roman"/>
        </w:rPr>
        <w:t xml:space="preserve">its </w:t>
      </w:r>
      <w:r w:rsidRPr="004035B4">
        <w:rPr>
          <w:rFonts w:eastAsia="Times New Roman"/>
        </w:rPr>
        <w:t xml:space="preserve">customers about the </w:t>
      </w:r>
      <w:r w:rsidR="008F0B9E">
        <w:rPr>
          <w:rFonts w:eastAsia="Times New Roman"/>
        </w:rPr>
        <w:t xml:space="preserve">Geofence </w:t>
      </w:r>
      <w:r w:rsidRPr="004035B4">
        <w:rPr>
          <w:rFonts w:eastAsia="Times New Roman"/>
        </w:rPr>
        <w:t xml:space="preserve">prior to the </w:t>
      </w:r>
      <w:r w:rsidR="008F0B9E">
        <w:rPr>
          <w:rFonts w:eastAsia="Times New Roman"/>
        </w:rPr>
        <w:t xml:space="preserve">Geofence </w:t>
      </w:r>
      <w:r w:rsidRPr="004035B4">
        <w:rPr>
          <w:rFonts w:eastAsia="Times New Roman"/>
        </w:rPr>
        <w:t xml:space="preserve">going into place and while the </w:t>
      </w:r>
      <w:r w:rsidR="008F0B9E">
        <w:rPr>
          <w:rFonts w:eastAsia="Times New Roman"/>
        </w:rPr>
        <w:t xml:space="preserve">Geofence is </w:t>
      </w:r>
      <w:r w:rsidRPr="004035B4">
        <w:rPr>
          <w:rFonts w:eastAsia="Times New Roman"/>
        </w:rPr>
        <w:t>active</w:t>
      </w:r>
      <w:r w:rsidR="00484675">
        <w:rPr>
          <w:rFonts w:eastAsia="Times New Roman"/>
        </w:rPr>
        <w:t>.</w:t>
      </w:r>
    </w:p>
    <w:p w14:paraId="58284B31" w14:textId="430AA760" w:rsidR="00C54692" w:rsidRPr="007226D6" w:rsidRDefault="6C3B0477" w:rsidP="006315CA">
      <w:pPr>
        <w:pStyle w:val="Heading3"/>
      </w:pPr>
      <w:r w:rsidRPr="007226D6">
        <w:t xml:space="preserve">Required </w:t>
      </w:r>
      <w:r w:rsidR="00CB4860" w:rsidRPr="007226D6">
        <w:t>Carsharing</w:t>
      </w:r>
      <w:r w:rsidRPr="007226D6">
        <w:t xml:space="preserve"> Service Area</w:t>
      </w:r>
    </w:p>
    <w:p w14:paraId="1CD977E9" w14:textId="77777777" w:rsidR="00C54692" w:rsidRPr="007226D6" w:rsidRDefault="00C54692" w:rsidP="004C6E22">
      <w:pPr>
        <w:jc w:val="both"/>
        <w:rPr>
          <w:rFonts w:cstheme="minorHAnsi"/>
          <w:b/>
        </w:rPr>
      </w:pPr>
    </w:p>
    <w:p w14:paraId="5756D0A6" w14:textId="2C346B5E" w:rsidR="00BF2F4B" w:rsidRPr="007226D6" w:rsidRDefault="468A3081" w:rsidP="001F22BB">
      <w:pPr>
        <w:jc w:val="both"/>
      </w:pPr>
      <w:r w:rsidRPr="0087122A">
        <w:t xml:space="preserve">The </w:t>
      </w:r>
      <w:r w:rsidR="00D93A89">
        <w:t>Permit Holder</w:t>
      </w:r>
      <w:r w:rsidRPr="0087122A">
        <w:t xml:space="preserve">’s </w:t>
      </w:r>
      <w:r w:rsidR="00326D98" w:rsidRPr="0087122A">
        <w:t xml:space="preserve">Required Carsharing Service Area </w:t>
      </w:r>
      <w:r w:rsidR="00A91AD4" w:rsidRPr="004639EF">
        <w:t>shall</w:t>
      </w:r>
      <w:r w:rsidRPr="004639EF">
        <w:t xml:space="preserve"> include the entirety of the District of Columbia including </w:t>
      </w:r>
      <w:r w:rsidR="00803DD3" w:rsidRPr="004639EF">
        <w:t>low-income</w:t>
      </w:r>
      <w:r w:rsidRPr="004639EF">
        <w:t xml:space="preserve"> neighborhoods</w:t>
      </w:r>
      <w:r w:rsidRPr="0087122A">
        <w:t xml:space="preserve"> but excluding </w:t>
      </w:r>
      <w:r w:rsidR="009268BB" w:rsidRPr="0087122A">
        <w:t>f</w:t>
      </w:r>
      <w:r w:rsidR="009C0510" w:rsidRPr="0087122A">
        <w:t xml:space="preserve">ederal </w:t>
      </w:r>
      <w:r w:rsidR="009268BB" w:rsidRPr="0087122A">
        <w:t>l</w:t>
      </w:r>
      <w:r w:rsidR="00A448AF" w:rsidRPr="004639EF">
        <w:t xml:space="preserve">and, </w:t>
      </w:r>
      <w:r w:rsidR="009268BB" w:rsidRPr="004639EF">
        <w:t>p</w:t>
      </w:r>
      <w:r w:rsidR="00A448AF" w:rsidRPr="00406214">
        <w:t xml:space="preserve">rivate </w:t>
      </w:r>
      <w:r w:rsidR="009268BB" w:rsidRPr="00406214">
        <w:t>l</w:t>
      </w:r>
      <w:r w:rsidR="00A448AF" w:rsidRPr="00BB0E0A">
        <w:t xml:space="preserve">and, and National Park Service </w:t>
      </w:r>
      <w:r w:rsidR="009268BB" w:rsidRPr="007F2E97">
        <w:t>l</w:t>
      </w:r>
      <w:r w:rsidR="00A448AF" w:rsidRPr="007F2E97">
        <w:t>and</w:t>
      </w:r>
      <w:r w:rsidR="009C0510" w:rsidRPr="007F2E97">
        <w:t xml:space="preserve">. </w:t>
      </w:r>
    </w:p>
    <w:p w14:paraId="6F0D5D3A" w14:textId="77777777" w:rsidR="00BF2F4B" w:rsidRPr="007226D6" w:rsidRDefault="00BF2F4B" w:rsidP="001F22BB">
      <w:pPr>
        <w:ind w:right="306"/>
        <w:jc w:val="both"/>
        <w:rPr>
          <w:rFonts w:cstheme="minorHAnsi"/>
        </w:rPr>
      </w:pPr>
    </w:p>
    <w:p w14:paraId="3C7BCD72" w14:textId="750131B9" w:rsidR="00E97A63" w:rsidRPr="007226D6" w:rsidRDefault="005E294F" w:rsidP="001F22BB">
      <w:pPr>
        <w:jc w:val="both"/>
        <w:rPr>
          <w:rFonts w:cstheme="minorHAnsi"/>
        </w:rPr>
      </w:pPr>
      <w:r w:rsidRPr="007226D6">
        <w:rPr>
          <w:rFonts w:cstheme="minorHAnsi"/>
        </w:rPr>
        <w:t xml:space="preserve">The </w:t>
      </w:r>
      <w:r w:rsidR="00D93A89">
        <w:rPr>
          <w:rFonts w:cstheme="minorHAnsi"/>
        </w:rPr>
        <w:t>Permit Holder</w:t>
      </w:r>
      <w:r w:rsidR="00E97A63" w:rsidRPr="007226D6">
        <w:rPr>
          <w:rFonts w:cstheme="minorHAnsi"/>
        </w:rPr>
        <w:t xml:space="preserve"> </w:t>
      </w:r>
      <w:r w:rsidR="00A91AD4" w:rsidRPr="007226D6">
        <w:rPr>
          <w:rFonts w:cstheme="minorHAnsi"/>
        </w:rPr>
        <w:t>shall</w:t>
      </w:r>
      <w:r w:rsidR="00E97A63" w:rsidRPr="007226D6">
        <w:rPr>
          <w:rFonts w:cstheme="minorHAnsi"/>
        </w:rPr>
        <w:t xml:space="preserve"> immediately serve the </w:t>
      </w:r>
      <w:r w:rsidR="000936DE" w:rsidRPr="007226D6">
        <w:rPr>
          <w:rFonts w:cstheme="minorHAnsi"/>
        </w:rPr>
        <w:t xml:space="preserve">entire </w:t>
      </w:r>
      <w:r w:rsidR="00E97A63" w:rsidRPr="007226D6">
        <w:rPr>
          <w:rFonts w:cstheme="minorHAnsi"/>
        </w:rPr>
        <w:t xml:space="preserve">Required Carsharing Service Area upon date of </w:t>
      </w:r>
      <w:r w:rsidR="001E085C" w:rsidRPr="007226D6">
        <w:rPr>
          <w:rFonts w:cstheme="minorHAnsi"/>
        </w:rPr>
        <w:t>Permit</w:t>
      </w:r>
      <w:r w:rsidR="000936DE" w:rsidRPr="007226D6">
        <w:rPr>
          <w:rFonts w:cstheme="minorHAnsi"/>
        </w:rPr>
        <w:t xml:space="preserve"> </w:t>
      </w:r>
      <w:r w:rsidR="00E97A63" w:rsidRPr="007226D6">
        <w:rPr>
          <w:rFonts w:cstheme="minorHAnsi"/>
        </w:rPr>
        <w:t xml:space="preserve">award. </w:t>
      </w:r>
    </w:p>
    <w:p w14:paraId="13F6D436" w14:textId="7F37E32C" w:rsidR="00FC1001" w:rsidRPr="007226D6" w:rsidRDefault="00FC1001" w:rsidP="001F22BB">
      <w:pPr>
        <w:jc w:val="both"/>
        <w:rPr>
          <w:rFonts w:cstheme="minorHAnsi"/>
        </w:rPr>
      </w:pPr>
    </w:p>
    <w:p w14:paraId="28ADD615" w14:textId="1B141575" w:rsidR="00FC1001" w:rsidRPr="007226D6" w:rsidRDefault="00FC1001" w:rsidP="001F22BB">
      <w:pPr>
        <w:jc w:val="both"/>
        <w:rPr>
          <w:rFonts w:cstheme="minorHAnsi"/>
        </w:rPr>
      </w:pPr>
      <w:r w:rsidRPr="007226D6">
        <w:rPr>
          <w:rFonts w:cstheme="minorHAnsi"/>
        </w:rPr>
        <w:t>See Attachment A for</w:t>
      </w:r>
      <w:r w:rsidR="006F4A7B" w:rsidRPr="007226D6">
        <w:rPr>
          <w:rFonts w:cstheme="minorHAnsi"/>
        </w:rPr>
        <w:t xml:space="preserve"> </w:t>
      </w:r>
      <w:r w:rsidR="00DB11D1" w:rsidRPr="007226D6">
        <w:rPr>
          <w:rFonts w:cstheme="minorHAnsi"/>
        </w:rPr>
        <w:t xml:space="preserve">a visualization of the </w:t>
      </w:r>
      <w:r w:rsidR="006F4A7B" w:rsidRPr="007226D6">
        <w:rPr>
          <w:rFonts w:cstheme="minorHAnsi"/>
        </w:rPr>
        <w:t xml:space="preserve">current </w:t>
      </w:r>
      <w:r w:rsidR="00DB11D1" w:rsidRPr="007226D6">
        <w:rPr>
          <w:rFonts w:cstheme="minorHAnsi"/>
        </w:rPr>
        <w:t>f</w:t>
      </w:r>
      <w:r w:rsidR="006F4A7B" w:rsidRPr="007226D6">
        <w:rPr>
          <w:rFonts w:cstheme="minorHAnsi"/>
        </w:rPr>
        <w:t>ederal</w:t>
      </w:r>
      <w:r w:rsidR="00DB11D1" w:rsidRPr="007226D6">
        <w:rPr>
          <w:rFonts w:cstheme="minorHAnsi"/>
        </w:rPr>
        <w:t xml:space="preserve"> land</w:t>
      </w:r>
      <w:r w:rsidR="006F4A7B" w:rsidRPr="007226D6">
        <w:rPr>
          <w:rFonts w:cstheme="minorHAnsi"/>
        </w:rPr>
        <w:t xml:space="preserve"> and National Park Service </w:t>
      </w:r>
      <w:r w:rsidR="00DB11D1" w:rsidRPr="007226D6">
        <w:rPr>
          <w:rFonts w:cstheme="minorHAnsi"/>
        </w:rPr>
        <w:t>l</w:t>
      </w:r>
      <w:r w:rsidR="006F4A7B" w:rsidRPr="007226D6">
        <w:rPr>
          <w:rFonts w:cstheme="minorHAnsi"/>
        </w:rPr>
        <w:t>and in</w:t>
      </w:r>
      <w:r w:rsidRPr="007226D6">
        <w:rPr>
          <w:rFonts w:cstheme="minorHAnsi"/>
        </w:rPr>
        <w:t xml:space="preserve"> the District of Columbia</w:t>
      </w:r>
      <w:r w:rsidR="006F4A7B" w:rsidRPr="007226D6">
        <w:rPr>
          <w:rFonts w:cstheme="minorHAnsi"/>
        </w:rPr>
        <w:t xml:space="preserve">, and the </w:t>
      </w:r>
      <w:r w:rsidR="006850F3" w:rsidRPr="007226D6">
        <w:rPr>
          <w:rFonts w:cstheme="minorHAnsi"/>
        </w:rPr>
        <w:t xml:space="preserve">current </w:t>
      </w:r>
      <w:r w:rsidR="006F4A7B" w:rsidRPr="007226D6">
        <w:rPr>
          <w:rFonts w:cstheme="minorHAnsi"/>
        </w:rPr>
        <w:t>Required Carsharing Service Area</w:t>
      </w:r>
      <w:r w:rsidRPr="007226D6">
        <w:rPr>
          <w:rFonts w:cstheme="minorHAnsi"/>
        </w:rPr>
        <w:t xml:space="preserve">. </w:t>
      </w:r>
    </w:p>
    <w:p w14:paraId="670EC3D6" w14:textId="77777777" w:rsidR="00E97A63" w:rsidRPr="007226D6" w:rsidRDefault="00E97A63">
      <w:pPr>
        <w:ind w:right="337"/>
        <w:jc w:val="both"/>
      </w:pPr>
    </w:p>
    <w:p w14:paraId="469FEED7" w14:textId="335DDD5E" w:rsidR="00C54692" w:rsidRPr="007226D6" w:rsidRDefault="00C54692" w:rsidP="006315CA">
      <w:pPr>
        <w:pStyle w:val="Heading3"/>
      </w:pPr>
      <w:r w:rsidRPr="007226D6">
        <w:t>Vehicle Registration</w:t>
      </w:r>
    </w:p>
    <w:p w14:paraId="33023731" w14:textId="77777777" w:rsidR="009401E5" w:rsidRPr="007226D6" w:rsidRDefault="009401E5" w:rsidP="004C6E22">
      <w:pPr>
        <w:jc w:val="both"/>
        <w:rPr>
          <w:rFonts w:cstheme="minorHAnsi"/>
        </w:rPr>
      </w:pPr>
    </w:p>
    <w:p w14:paraId="2AD1DB3E" w14:textId="2697B59E" w:rsidR="004874AC" w:rsidRPr="007226D6" w:rsidRDefault="4EF419FD" w:rsidP="001F22BB">
      <w:pPr>
        <w:jc w:val="both"/>
        <w:rPr>
          <w:rFonts w:cstheme="minorHAnsi"/>
        </w:rPr>
      </w:pPr>
      <w:r w:rsidRPr="007226D6">
        <w:rPr>
          <w:rFonts w:cstheme="minorHAnsi"/>
        </w:rPr>
        <w:t xml:space="preserve">All </w:t>
      </w:r>
      <w:r w:rsidR="00B77786" w:rsidRPr="007226D6">
        <w:rPr>
          <w:rFonts w:cstheme="minorHAnsi"/>
        </w:rPr>
        <w:t xml:space="preserve">Carsharing </w:t>
      </w:r>
      <w:r w:rsidR="0D899CD4" w:rsidRPr="007226D6">
        <w:rPr>
          <w:rFonts w:cstheme="minorHAnsi"/>
        </w:rPr>
        <w:t>Vehicles</w:t>
      </w:r>
      <w:r w:rsidRPr="007226D6">
        <w:rPr>
          <w:rFonts w:cstheme="minorHAnsi"/>
        </w:rPr>
        <w:t xml:space="preserve"> </w:t>
      </w:r>
      <w:r w:rsidR="0C7E4616" w:rsidRPr="007226D6">
        <w:rPr>
          <w:rFonts w:cstheme="minorHAnsi"/>
        </w:rPr>
        <w:t>operat</w:t>
      </w:r>
      <w:r w:rsidR="2EF49297" w:rsidRPr="007226D6">
        <w:rPr>
          <w:rFonts w:cstheme="minorHAnsi"/>
        </w:rPr>
        <w:t>ing</w:t>
      </w:r>
      <w:r w:rsidR="0C7E4616" w:rsidRPr="007226D6">
        <w:rPr>
          <w:rFonts w:cstheme="minorHAnsi"/>
        </w:rPr>
        <w:t xml:space="preserve"> </w:t>
      </w:r>
      <w:r w:rsidR="691661B0" w:rsidRPr="007226D6">
        <w:rPr>
          <w:rFonts w:cstheme="minorHAnsi"/>
        </w:rPr>
        <w:t xml:space="preserve">under this </w:t>
      </w:r>
      <w:r w:rsidR="001E085C" w:rsidRPr="007226D6">
        <w:rPr>
          <w:rFonts w:cstheme="minorHAnsi"/>
        </w:rPr>
        <w:t>Permit</w:t>
      </w:r>
      <w:r w:rsidR="691661B0" w:rsidRPr="007226D6">
        <w:rPr>
          <w:rFonts w:cstheme="minorHAnsi"/>
        </w:rPr>
        <w:t xml:space="preserve"> </w:t>
      </w:r>
      <w:r w:rsidRPr="007226D6">
        <w:rPr>
          <w:rFonts w:cstheme="minorHAnsi"/>
        </w:rPr>
        <w:t xml:space="preserve">shall be registered in </w:t>
      </w:r>
      <w:r w:rsidR="00D70ADC">
        <w:rPr>
          <w:rFonts w:cstheme="minorHAnsi"/>
        </w:rPr>
        <w:t>the District of Columbia</w:t>
      </w:r>
      <w:r w:rsidR="00504C27" w:rsidRPr="007226D6">
        <w:rPr>
          <w:rFonts w:cstheme="minorHAnsi"/>
        </w:rPr>
        <w:t xml:space="preserve"> upon date of </w:t>
      </w:r>
      <w:r w:rsidR="001E085C" w:rsidRPr="007226D6">
        <w:rPr>
          <w:rFonts w:cstheme="minorHAnsi"/>
        </w:rPr>
        <w:t>Permit</w:t>
      </w:r>
      <w:r w:rsidR="00504C27" w:rsidRPr="007226D6">
        <w:rPr>
          <w:rFonts w:cstheme="minorHAnsi"/>
        </w:rPr>
        <w:t xml:space="preserve"> award</w:t>
      </w:r>
      <w:r w:rsidRPr="007226D6">
        <w:rPr>
          <w:rFonts w:cstheme="minorHAnsi"/>
        </w:rPr>
        <w:t xml:space="preserve"> and display District license plates, regardless of whether they are stored on public or private space in accordance with 18 DCMR § 2406.18(h); 24 DCMR § 3313.3(b).</w:t>
      </w:r>
    </w:p>
    <w:p w14:paraId="0B39A86A" w14:textId="77777777" w:rsidR="00C7426C" w:rsidRPr="007226D6" w:rsidRDefault="00C7426C" w:rsidP="001F22BB">
      <w:pPr>
        <w:jc w:val="both"/>
        <w:rPr>
          <w:rFonts w:cstheme="minorHAnsi"/>
        </w:rPr>
      </w:pPr>
    </w:p>
    <w:p w14:paraId="07DC5A11" w14:textId="774AE177" w:rsidR="45C22B32" w:rsidRPr="007226D6" w:rsidRDefault="45C22B32" w:rsidP="001F22BB">
      <w:pPr>
        <w:jc w:val="both"/>
        <w:rPr>
          <w:rFonts w:cstheme="minorHAnsi"/>
        </w:rPr>
      </w:pPr>
      <w:r w:rsidRPr="007226D6">
        <w:rPr>
          <w:rFonts w:cstheme="minorHAnsi"/>
        </w:rPr>
        <w:t xml:space="preserve">The </w:t>
      </w:r>
      <w:r w:rsidR="00D93A89">
        <w:rPr>
          <w:rFonts w:cstheme="minorHAnsi"/>
        </w:rPr>
        <w:t>Permit Holder</w:t>
      </w:r>
      <w:r w:rsidRPr="007226D6">
        <w:rPr>
          <w:rFonts w:cstheme="minorHAnsi"/>
        </w:rPr>
        <w:t xml:space="preserve"> is required to participate in the </w:t>
      </w:r>
      <w:r w:rsidR="005A1668" w:rsidRPr="007226D6">
        <w:rPr>
          <w:rFonts w:cstheme="minorHAnsi"/>
        </w:rPr>
        <w:t xml:space="preserve">Department of Motor Vehicles’ (DMV’s) </w:t>
      </w:r>
      <w:r w:rsidRPr="007226D6">
        <w:rPr>
          <w:rFonts w:cstheme="minorHAnsi"/>
        </w:rPr>
        <w:t xml:space="preserve">Multi-Vehicle Fleet Ticket Service Program. The </w:t>
      </w:r>
      <w:r w:rsidR="00D93A89">
        <w:rPr>
          <w:rFonts w:cstheme="minorHAnsi"/>
        </w:rPr>
        <w:t>Permit Holder</w:t>
      </w:r>
      <w:r w:rsidRPr="007226D6">
        <w:rPr>
          <w:rFonts w:cstheme="minorHAnsi"/>
        </w:rPr>
        <w:t xml:space="preserve"> can obtain information on this program </w:t>
      </w:r>
      <w:r w:rsidR="006D647B" w:rsidRPr="007226D6">
        <w:rPr>
          <w:rFonts w:cstheme="minorHAnsi"/>
        </w:rPr>
        <w:t>by</w:t>
      </w:r>
      <w:r w:rsidRPr="007226D6">
        <w:rPr>
          <w:rFonts w:cstheme="minorHAnsi"/>
        </w:rPr>
        <w:t xml:space="preserve"> this visiting </w:t>
      </w:r>
      <w:r w:rsidRPr="007226D6">
        <w:rPr>
          <w:rFonts w:cstheme="minorHAnsi"/>
        </w:rPr>
        <w:lastRenderedPageBreak/>
        <w:t xml:space="preserve">the DMV’s website at </w:t>
      </w:r>
      <w:hyperlink r:id="rId15">
        <w:r w:rsidRPr="007226D6">
          <w:rPr>
            <w:rFonts w:cstheme="minorHAnsi"/>
            <w:color w:val="0000FF"/>
            <w:u w:val="single"/>
          </w:rPr>
          <w:t>https://dmv.dc.gov/service/multi-vehicle-fleet-ticket-service</w:t>
        </w:r>
      </w:hyperlink>
      <w:r w:rsidRPr="007226D6">
        <w:rPr>
          <w:rFonts w:cstheme="minorHAnsi"/>
        </w:rPr>
        <w:t xml:space="preserve"> or by emailing the program coordinator at </w:t>
      </w:r>
      <w:hyperlink r:id="rId16">
        <w:r w:rsidRPr="007226D6">
          <w:rPr>
            <w:rFonts w:cstheme="minorHAnsi"/>
            <w:color w:val="0000FF"/>
            <w:u w:val="single"/>
          </w:rPr>
          <w:t>dcfleethelp@conduent.com</w:t>
        </w:r>
      </w:hyperlink>
      <w:r w:rsidRPr="007226D6">
        <w:rPr>
          <w:rFonts w:cstheme="minorHAnsi"/>
        </w:rPr>
        <w:t>.</w:t>
      </w:r>
    </w:p>
    <w:p w14:paraId="02974105" w14:textId="77777777" w:rsidR="009E2920" w:rsidRPr="007226D6" w:rsidRDefault="009E2920" w:rsidP="004C6E22">
      <w:pPr>
        <w:tabs>
          <w:tab w:val="left" w:pos="1180"/>
        </w:tabs>
        <w:ind w:right="337"/>
        <w:jc w:val="both"/>
        <w:rPr>
          <w:rFonts w:eastAsia="Segoe UI Semilight" w:cstheme="minorHAnsi"/>
        </w:rPr>
      </w:pPr>
    </w:p>
    <w:p w14:paraId="0C178A63" w14:textId="707B7825" w:rsidR="00A23D07" w:rsidRPr="007226D6" w:rsidRDefault="00A23D07" w:rsidP="006315CA">
      <w:pPr>
        <w:pStyle w:val="Heading3"/>
      </w:pPr>
      <w:r w:rsidRPr="007226D6">
        <w:t>Project Management and Administration</w:t>
      </w:r>
    </w:p>
    <w:p w14:paraId="7E24AA77" w14:textId="77777777" w:rsidR="00A23D07" w:rsidRPr="007226D6" w:rsidRDefault="00A23D07" w:rsidP="004C6E22">
      <w:pPr>
        <w:jc w:val="both"/>
        <w:rPr>
          <w:rFonts w:cstheme="minorHAnsi"/>
        </w:rPr>
      </w:pPr>
    </w:p>
    <w:p w14:paraId="4EED0C18" w14:textId="793ECE60" w:rsidR="00A23D07" w:rsidRPr="007226D6" w:rsidRDefault="00791397" w:rsidP="001F22BB">
      <w:pPr>
        <w:jc w:val="both"/>
        <w:rPr>
          <w:rFonts w:cstheme="minorHAnsi"/>
        </w:rPr>
      </w:pPr>
      <w:r w:rsidRPr="007226D6">
        <w:rPr>
          <w:rFonts w:cstheme="minorHAnsi"/>
        </w:rPr>
        <w:t>T</w:t>
      </w:r>
      <w:r w:rsidR="00A23D07" w:rsidRPr="007226D6">
        <w:rPr>
          <w:rFonts w:cstheme="minorHAnsi"/>
        </w:rPr>
        <w:t xml:space="preserve">he </w:t>
      </w:r>
      <w:r w:rsidR="00D93A89">
        <w:rPr>
          <w:rFonts w:cstheme="minorHAnsi"/>
        </w:rPr>
        <w:t>Permit Holder</w:t>
      </w:r>
      <w:r w:rsidR="00A23D07" w:rsidRPr="007226D6">
        <w:rPr>
          <w:rFonts w:cstheme="minorHAnsi"/>
        </w:rPr>
        <w:t xml:space="preserve"> shall provide</w:t>
      </w:r>
      <w:r w:rsidR="004C160C" w:rsidRPr="007226D6">
        <w:rPr>
          <w:rFonts w:cstheme="minorHAnsi"/>
        </w:rPr>
        <w:t xml:space="preserve"> </w:t>
      </w:r>
      <w:r w:rsidR="00A23D07" w:rsidRPr="007226D6">
        <w:rPr>
          <w:rFonts w:cstheme="minorHAnsi"/>
        </w:rPr>
        <w:t xml:space="preserve">a list of primary contact persons and their roles within the </w:t>
      </w:r>
      <w:r w:rsidR="00D93A89">
        <w:rPr>
          <w:rFonts w:cstheme="minorHAnsi"/>
        </w:rPr>
        <w:t>Permit Holder</w:t>
      </w:r>
      <w:r w:rsidR="00A23D07" w:rsidRPr="007226D6" w:rsidDel="00426BFA">
        <w:rPr>
          <w:rFonts w:cstheme="minorHAnsi"/>
        </w:rPr>
        <w:t xml:space="preserve"> </w:t>
      </w:r>
      <w:r w:rsidR="00A23D07" w:rsidRPr="007226D6">
        <w:rPr>
          <w:rFonts w:cstheme="minorHAnsi"/>
        </w:rPr>
        <w:t xml:space="preserve">and will keep it updated throughout the life of the </w:t>
      </w:r>
      <w:r w:rsidR="001E085C" w:rsidRPr="007226D6">
        <w:rPr>
          <w:rFonts w:cstheme="minorHAnsi"/>
        </w:rPr>
        <w:t>Permit</w:t>
      </w:r>
      <w:r w:rsidR="00A23D07" w:rsidRPr="007226D6">
        <w:rPr>
          <w:rFonts w:cstheme="minorHAnsi"/>
        </w:rPr>
        <w:t>.</w:t>
      </w:r>
    </w:p>
    <w:p w14:paraId="6E39155C" w14:textId="4649A5AA" w:rsidR="00A23D07" w:rsidRPr="007226D6" w:rsidRDefault="00A23D07" w:rsidP="004C6E22">
      <w:pPr>
        <w:jc w:val="both"/>
        <w:rPr>
          <w:rFonts w:cstheme="minorHAnsi"/>
        </w:rPr>
      </w:pPr>
    </w:p>
    <w:p w14:paraId="3FA32BEC" w14:textId="1939CD45" w:rsidR="00A23D07" w:rsidRPr="007226D6" w:rsidRDefault="60947FD2" w:rsidP="004C6E22">
      <w:pPr>
        <w:jc w:val="both"/>
        <w:rPr>
          <w:rFonts w:cstheme="minorHAnsi"/>
        </w:rPr>
      </w:pPr>
      <w:r w:rsidRPr="007226D6">
        <w:rPr>
          <w:rFonts w:cstheme="minorHAnsi"/>
        </w:rPr>
        <w:t xml:space="preserve">The </w:t>
      </w:r>
      <w:r w:rsidR="00D93A89">
        <w:rPr>
          <w:rFonts w:cstheme="minorHAnsi"/>
        </w:rPr>
        <w:t>Permit Holder</w:t>
      </w:r>
      <w:r w:rsidRPr="007226D6">
        <w:rPr>
          <w:rFonts w:cstheme="minorHAnsi"/>
        </w:rPr>
        <w:t xml:space="preserve"> shall maintain a local presence in </w:t>
      </w:r>
      <w:r w:rsidR="00D70ADC">
        <w:rPr>
          <w:rFonts w:cstheme="minorHAnsi"/>
        </w:rPr>
        <w:t>the District of Columbia</w:t>
      </w:r>
      <w:r w:rsidRPr="007226D6">
        <w:rPr>
          <w:rFonts w:cstheme="minorHAnsi"/>
        </w:rPr>
        <w:t xml:space="preserve"> and shall be responsive to requests, whether in response </w:t>
      </w:r>
      <w:r w:rsidR="00BD2004" w:rsidRPr="007226D6">
        <w:rPr>
          <w:rFonts w:cstheme="minorHAnsi"/>
        </w:rPr>
        <w:t>to DDOT, customer</w:t>
      </w:r>
      <w:r w:rsidRPr="007226D6">
        <w:rPr>
          <w:rFonts w:cstheme="minorHAnsi"/>
        </w:rPr>
        <w:t xml:space="preserve"> complaints, or for other purposes.</w:t>
      </w:r>
    </w:p>
    <w:p w14:paraId="04F01DF8" w14:textId="06E63CD2" w:rsidR="00A23D07" w:rsidRPr="007226D6" w:rsidRDefault="00A23D07" w:rsidP="004C6E22">
      <w:pPr>
        <w:jc w:val="both"/>
        <w:rPr>
          <w:rFonts w:cstheme="minorHAnsi"/>
        </w:rPr>
      </w:pPr>
    </w:p>
    <w:p w14:paraId="4D2370FE" w14:textId="5E220CA7" w:rsidR="60947FD2" w:rsidRPr="007226D6" w:rsidRDefault="005E294F" w:rsidP="004C6E22">
      <w:pPr>
        <w:jc w:val="both"/>
        <w:rPr>
          <w:rFonts w:cstheme="minorHAnsi"/>
        </w:rPr>
      </w:pPr>
      <w:r w:rsidRPr="007226D6">
        <w:rPr>
          <w:rFonts w:cstheme="minorHAnsi"/>
        </w:rPr>
        <w:t xml:space="preserve">The </w:t>
      </w:r>
      <w:r w:rsidR="00D93A89">
        <w:rPr>
          <w:rFonts w:cstheme="minorHAnsi"/>
        </w:rPr>
        <w:t>Permit Holder</w:t>
      </w:r>
      <w:r w:rsidR="60947FD2" w:rsidRPr="007226D6">
        <w:rPr>
          <w:rFonts w:cstheme="minorHAnsi"/>
        </w:rPr>
        <w:t xml:space="preserve"> shall participate in meetings, general discussion, and consultation with </w:t>
      </w:r>
      <w:r w:rsidR="003C37E5">
        <w:rPr>
          <w:rFonts w:cstheme="minorHAnsi"/>
        </w:rPr>
        <w:t>DDOT</w:t>
      </w:r>
      <w:r w:rsidR="60947FD2" w:rsidRPr="007226D6">
        <w:rPr>
          <w:rFonts w:cstheme="minorHAnsi"/>
        </w:rPr>
        <w:t xml:space="preserve"> relative to this </w:t>
      </w:r>
      <w:r w:rsidR="001E085C" w:rsidRPr="007226D6">
        <w:rPr>
          <w:rFonts w:cstheme="minorHAnsi"/>
        </w:rPr>
        <w:t>Permit</w:t>
      </w:r>
      <w:r w:rsidR="00F659F7" w:rsidRPr="007226D6">
        <w:rPr>
          <w:rFonts w:cstheme="minorHAnsi"/>
        </w:rPr>
        <w:t xml:space="preserve"> </w:t>
      </w:r>
      <w:r w:rsidR="60947FD2" w:rsidRPr="007226D6">
        <w:rPr>
          <w:rFonts w:cstheme="minorHAnsi"/>
        </w:rPr>
        <w:t xml:space="preserve">throughout the period of the </w:t>
      </w:r>
      <w:r w:rsidR="001E085C" w:rsidRPr="007226D6">
        <w:rPr>
          <w:rFonts w:cstheme="minorHAnsi"/>
        </w:rPr>
        <w:t>Permit</w:t>
      </w:r>
      <w:r w:rsidR="60947FD2" w:rsidRPr="007226D6">
        <w:rPr>
          <w:rFonts w:cstheme="minorHAnsi"/>
        </w:rPr>
        <w:t xml:space="preserve">. </w:t>
      </w:r>
    </w:p>
    <w:p w14:paraId="77ED3517" w14:textId="77777777" w:rsidR="00A23D07" w:rsidRPr="007226D6" w:rsidRDefault="00A23D07" w:rsidP="004C6E22">
      <w:pPr>
        <w:jc w:val="both"/>
        <w:rPr>
          <w:rFonts w:cstheme="minorHAnsi"/>
        </w:rPr>
      </w:pPr>
    </w:p>
    <w:p w14:paraId="621AAA0A" w14:textId="2EFF80AE" w:rsidR="00A23D07" w:rsidRPr="007226D6" w:rsidRDefault="00A23D07" w:rsidP="001F22BB">
      <w:pPr>
        <w:jc w:val="both"/>
        <w:rPr>
          <w:rFonts w:cstheme="minorHAnsi"/>
        </w:rPr>
      </w:pPr>
      <w:r w:rsidRPr="007226D6">
        <w:rPr>
          <w:rFonts w:cstheme="minorHAnsi"/>
        </w:rPr>
        <w:t xml:space="preserve">The </w:t>
      </w:r>
      <w:r w:rsidR="00D93A89">
        <w:rPr>
          <w:rFonts w:cstheme="minorHAnsi"/>
        </w:rPr>
        <w:t>Permit Holder</w:t>
      </w:r>
      <w:r w:rsidRPr="007226D6">
        <w:rPr>
          <w:rFonts w:cstheme="minorHAnsi"/>
        </w:rPr>
        <w:t xml:space="preserve"> shall appoint a project manager to be the key point of contact for the </w:t>
      </w:r>
      <w:r w:rsidR="00D93A89">
        <w:rPr>
          <w:rFonts w:cstheme="minorHAnsi"/>
        </w:rPr>
        <w:t>Permit Holder</w:t>
      </w:r>
      <w:r w:rsidRPr="007226D6">
        <w:rPr>
          <w:rFonts w:cstheme="minorHAnsi"/>
        </w:rPr>
        <w:t xml:space="preserve">. The project manager </w:t>
      </w:r>
      <w:r w:rsidR="00A91AD4" w:rsidRPr="007226D6">
        <w:rPr>
          <w:rFonts w:cstheme="minorHAnsi"/>
        </w:rPr>
        <w:t>shall</w:t>
      </w:r>
      <w:r w:rsidRPr="007226D6">
        <w:rPr>
          <w:rFonts w:cstheme="minorHAnsi"/>
        </w:rPr>
        <w:t>:</w:t>
      </w:r>
    </w:p>
    <w:p w14:paraId="33FA370C" w14:textId="77777777" w:rsidR="00A23D07" w:rsidRPr="007226D6" w:rsidRDefault="00A23D07" w:rsidP="004C6E22">
      <w:pPr>
        <w:jc w:val="both"/>
        <w:rPr>
          <w:rFonts w:eastAsia="Segoe UI Semilight" w:cstheme="minorHAnsi"/>
        </w:rPr>
      </w:pPr>
    </w:p>
    <w:p w14:paraId="211E930A" w14:textId="055622AD" w:rsidR="00A23D07" w:rsidRPr="007226D6" w:rsidRDefault="00A23D07" w:rsidP="00EB601C">
      <w:pPr>
        <w:pStyle w:val="ListParagraph"/>
        <w:numPr>
          <w:ilvl w:val="0"/>
          <w:numId w:val="4"/>
        </w:numPr>
        <w:jc w:val="both"/>
        <w:rPr>
          <w:rFonts w:eastAsia="Segoe UI Semilight" w:cstheme="minorHAnsi"/>
        </w:rPr>
      </w:pPr>
      <w:r w:rsidRPr="007226D6">
        <w:rPr>
          <w:rFonts w:cstheme="minorHAnsi"/>
        </w:rPr>
        <w:t>Attend all necessary</w:t>
      </w:r>
      <w:r w:rsidR="00587F43" w:rsidRPr="007226D6">
        <w:rPr>
          <w:rFonts w:cstheme="minorHAnsi"/>
        </w:rPr>
        <w:t xml:space="preserve">, as determined by DDOT, </w:t>
      </w:r>
      <w:r w:rsidRPr="007226D6">
        <w:rPr>
          <w:rFonts w:cstheme="minorHAnsi"/>
        </w:rPr>
        <w:t xml:space="preserve">meetings with District staff to implement, monitor, and evaluate the service in accordance with all </w:t>
      </w:r>
      <w:r w:rsidR="001E085C" w:rsidRPr="007226D6">
        <w:rPr>
          <w:rFonts w:cstheme="minorHAnsi"/>
        </w:rPr>
        <w:t>Permit</w:t>
      </w:r>
      <w:r w:rsidRPr="007226D6">
        <w:rPr>
          <w:rFonts w:cstheme="minorHAnsi"/>
        </w:rPr>
        <w:t xml:space="preserve"> requirements.</w:t>
      </w:r>
    </w:p>
    <w:p w14:paraId="4DF49795" w14:textId="626DF197" w:rsidR="00A23D07" w:rsidRPr="007226D6" w:rsidRDefault="00FD2C3E" w:rsidP="00EB601C">
      <w:pPr>
        <w:pStyle w:val="ListParagraph"/>
        <w:numPr>
          <w:ilvl w:val="0"/>
          <w:numId w:val="4"/>
        </w:numPr>
        <w:jc w:val="both"/>
        <w:rPr>
          <w:rFonts w:eastAsia="Segoe UI Semilight" w:cstheme="minorHAnsi"/>
        </w:rPr>
      </w:pPr>
      <w:r w:rsidRPr="007226D6">
        <w:rPr>
          <w:rFonts w:cstheme="minorHAnsi"/>
        </w:rPr>
        <w:t>Facilitate the d</w:t>
      </w:r>
      <w:r w:rsidR="00A23D07" w:rsidRPr="007226D6">
        <w:rPr>
          <w:rFonts w:cstheme="minorHAnsi"/>
        </w:rPr>
        <w:t>evelop</w:t>
      </w:r>
      <w:r w:rsidRPr="007226D6">
        <w:rPr>
          <w:rFonts w:cstheme="minorHAnsi"/>
        </w:rPr>
        <w:t>ment</w:t>
      </w:r>
      <w:r w:rsidR="00A23D07" w:rsidRPr="007226D6">
        <w:rPr>
          <w:rFonts w:cstheme="minorHAnsi"/>
        </w:rPr>
        <w:t>, pre</w:t>
      </w:r>
      <w:r w:rsidRPr="007226D6">
        <w:rPr>
          <w:rFonts w:cstheme="minorHAnsi"/>
        </w:rPr>
        <w:t xml:space="preserve">paration, and distribution of </w:t>
      </w:r>
      <w:r w:rsidR="00A23D07" w:rsidRPr="007226D6">
        <w:rPr>
          <w:rFonts w:cstheme="minorHAnsi"/>
        </w:rPr>
        <w:t xml:space="preserve">all </w:t>
      </w:r>
      <w:r w:rsidR="00B017B9" w:rsidRPr="007226D6">
        <w:rPr>
          <w:rFonts w:cstheme="minorHAnsi"/>
        </w:rPr>
        <w:t xml:space="preserve">required </w:t>
      </w:r>
      <w:r w:rsidR="00A23D07" w:rsidRPr="007226D6">
        <w:rPr>
          <w:rFonts w:cstheme="minorHAnsi"/>
        </w:rPr>
        <w:t xml:space="preserve">data </w:t>
      </w:r>
      <w:r w:rsidR="00B017B9" w:rsidRPr="007226D6">
        <w:rPr>
          <w:rFonts w:cstheme="minorHAnsi"/>
        </w:rPr>
        <w:t xml:space="preserve">as required by the </w:t>
      </w:r>
      <w:r w:rsidR="001E085C" w:rsidRPr="007226D6">
        <w:rPr>
          <w:rFonts w:cstheme="minorHAnsi"/>
        </w:rPr>
        <w:t>Permit</w:t>
      </w:r>
      <w:r w:rsidR="00A23D07" w:rsidRPr="007226D6">
        <w:rPr>
          <w:rFonts w:cstheme="minorHAnsi"/>
        </w:rPr>
        <w:t>.</w:t>
      </w:r>
    </w:p>
    <w:p w14:paraId="3B680346" w14:textId="6F1D5F68" w:rsidR="00A23D07" w:rsidRPr="00AB2C1C" w:rsidRDefault="00A23D07" w:rsidP="00EB601C">
      <w:pPr>
        <w:pStyle w:val="ListParagraph"/>
        <w:numPr>
          <w:ilvl w:val="0"/>
          <w:numId w:val="4"/>
        </w:numPr>
        <w:jc w:val="both"/>
        <w:rPr>
          <w:rFonts w:eastAsia="Segoe UI Semilight" w:cstheme="minorHAnsi"/>
        </w:rPr>
      </w:pPr>
      <w:r w:rsidRPr="007226D6">
        <w:rPr>
          <w:rFonts w:cstheme="minorHAnsi"/>
        </w:rPr>
        <w:t xml:space="preserve">Manage implementation of the </w:t>
      </w:r>
      <w:r w:rsidR="008C5BEA" w:rsidRPr="007226D6">
        <w:rPr>
          <w:rFonts w:cstheme="minorHAnsi"/>
        </w:rPr>
        <w:t>Carsharing</w:t>
      </w:r>
      <w:r w:rsidRPr="007226D6">
        <w:rPr>
          <w:rFonts w:cstheme="minorHAnsi"/>
        </w:rPr>
        <w:t xml:space="preserve"> service and direct the day-to-day operations of the service</w:t>
      </w:r>
      <w:r w:rsidR="0074277A" w:rsidRPr="007226D6">
        <w:rPr>
          <w:rFonts w:cstheme="minorHAnsi"/>
        </w:rPr>
        <w:t>.</w:t>
      </w:r>
    </w:p>
    <w:p w14:paraId="749FA073" w14:textId="77777777" w:rsidR="003E644A" w:rsidRDefault="003E644A" w:rsidP="007F7E74">
      <w:pPr>
        <w:jc w:val="both"/>
        <w:rPr>
          <w:rFonts w:eastAsia="Segoe UI Semilight" w:cstheme="minorHAnsi"/>
        </w:rPr>
      </w:pPr>
    </w:p>
    <w:p w14:paraId="04514775" w14:textId="6DD084CE" w:rsidR="007F7E74" w:rsidRDefault="003E644A" w:rsidP="00AB2C1C">
      <w:pPr>
        <w:jc w:val="both"/>
        <w:rPr>
          <w:rFonts w:eastAsia="Segoe UI Semilight" w:cstheme="minorHAnsi"/>
        </w:rPr>
      </w:pPr>
      <w:r w:rsidRPr="007226D6">
        <w:rPr>
          <w:rFonts w:cstheme="minorHAnsi"/>
        </w:rPr>
        <w:t xml:space="preserve">The </w:t>
      </w:r>
      <w:r w:rsidR="00D93A89">
        <w:rPr>
          <w:rFonts w:cstheme="minorHAnsi"/>
        </w:rPr>
        <w:t>Permit Holder</w:t>
      </w:r>
      <w:r w:rsidRPr="007226D6">
        <w:rPr>
          <w:rFonts w:cstheme="minorHAnsi"/>
        </w:rPr>
        <w:t xml:space="preserve"> </w:t>
      </w:r>
      <w:r w:rsidRPr="003E644A">
        <w:rPr>
          <w:rFonts w:eastAsia="Segoe UI Semilight" w:cstheme="minorHAnsi"/>
        </w:rPr>
        <w:t>shall provide DDOT with at least ten (10) account logins for which rentals will be free of charge, for testing purposes only.</w:t>
      </w:r>
    </w:p>
    <w:p w14:paraId="6E4ACC68" w14:textId="0C9EF0B5" w:rsidR="00D354EE" w:rsidRDefault="00D354EE" w:rsidP="00AB2C1C">
      <w:pPr>
        <w:jc w:val="both"/>
        <w:rPr>
          <w:rFonts w:eastAsia="Segoe UI Semilight" w:cstheme="minorHAnsi"/>
        </w:rPr>
      </w:pPr>
    </w:p>
    <w:p w14:paraId="4884FAC4" w14:textId="6B79038A" w:rsidR="00D354EE" w:rsidRDefault="00D354EE" w:rsidP="00AB2C1C">
      <w:pPr>
        <w:jc w:val="both"/>
        <w:rPr>
          <w:rFonts w:eastAsia="Segoe UI Semilight" w:cstheme="minorHAnsi"/>
        </w:rPr>
      </w:pPr>
      <w:r w:rsidRPr="006470AE">
        <w:rPr>
          <w:rFonts w:eastAsia="Segoe UI Semilight" w:cstheme="minorHAnsi"/>
        </w:rPr>
        <w:t xml:space="preserve">Within 24 hours of Permit </w:t>
      </w:r>
      <w:r w:rsidR="0001163B" w:rsidRPr="006470AE">
        <w:rPr>
          <w:rFonts w:eastAsia="Segoe UI Semilight" w:cstheme="minorHAnsi"/>
        </w:rPr>
        <w:t>H</w:t>
      </w:r>
      <w:r w:rsidRPr="006470AE">
        <w:rPr>
          <w:rFonts w:eastAsia="Segoe UI Semilight" w:cstheme="minorHAnsi"/>
        </w:rPr>
        <w:t>older becoming aware of any issue as described below, Permit</w:t>
      </w:r>
      <w:r w:rsidR="0001163B" w:rsidRPr="006470AE">
        <w:rPr>
          <w:rFonts w:eastAsia="Segoe UI Semilight" w:cstheme="minorHAnsi"/>
        </w:rPr>
        <w:t xml:space="preserve"> H</w:t>
      </w:r>
      <w:r w:rsidRPr="006470AE">
        <w:rPr>
          <w:rFonts w:eastAsia="Segoe UI Semilight" w:cstheme="minorHAnsi"/>
        </w:rPr>
        <w:t xml:space="preserve">older shall report to DDOT any issues which could affect public safety, including but not limited to reports of criminal activity involving </w:t>
      </w:r>
      <w:r w:rsidR="0001163B" w:rsidRPr="006470AE">
        <w:rPr>
          <w:rFonts w:eastAsia="Segoe UI Semilight" w:cstheme="minorHAnsi"/>
        </w:rPr>
        <w:t>Permit Holder’s carsharing vehicles</w:t>
      </w:r>
      <w:r w:rsidRPr="006470AE">
        <w:rPr>
          <w:rFonts w:eastAsia="Segoe UI Semilight" w:cstheme="minorHAnsi"/>
        </w:rPr>
        <w:t xml:space="preserve">, reports on any crash with a fatality or hospitalized injury involving Permit </w:t>
      </w:r>
      <w:r w:rsidR="0001163B" w:rsidRPr="006470AE">
        <w:rPr>
          <w:rFonts w:eastAsia="Segoe UI Semilight" w:cstheme="minorHAnsi"/>
        </w:rPr>
        <w:t>H</w:t>
      </w:r>
      <w:r w:rsidRPr="006470AE">
        <w:rPr>
          <w:rFonts w:eastAsia="Segoe UI Semilight" w:cstheme="minorHAnsi"/>
        </w:rPr>
        <w:t xml:space="preserve">older’s </w:t>
      </w:r>
      <w:r w:rsidR="0001163B" w:rsidRPr="002D39FB">
        <w:rPr>
          <w:rFonts w:eastAsia="Segoe UI Semilight" w:cstheme="minorHAnsi"/>
        </w:rPr>
        <w:t>Carsharing Vehicles</w:t>
      </w:r>
      <w:r w:rsidRPr="006470AE">
        <w:rPr>
          <w:rFonts w:eastAsia="Segoe UI Semilight" w:cstheme="minorHAnsi"/>
        </w:rPr>
        <w:t>, any contact with the D.C. Metropolitan Police Department (MPD), any contact with the Fire and EMS (FEMS) Department, or defects in any equipment including but not limited to fires, tampering, damaged/leaking batteries, electrical issues, and charging issues.</w:t>
      </w:r>
    </w:p>
    <w:p w14:paraId="1C89AA97" w14:textId="7AD9909F" w:rsidR="005904B1" w:rsidRDefault="005904B1" w:rsidP="00AB2C1C">
      <w:pPr>
        <w:jc w:val="both"/>
        <w:rPr>
          <w:rFonts w:eastAsia="Segoe UI Semilight" w:cstheme="minorHAnsi"/>
        </w:rPr>
      </w:pPr>
    </w:p>
    <w:p w14:paraId="078E1AC0" w14:textId="58C939F7" w:rsidR="005904B1" w:rsidRDefault="0079169B" w:rsidP="00AB2C1C">
      <w:pPr>
        <w:jc w:val="both"/>
        <w:rPr>
          <w:rFonts w:eastAsia="Segoe UI Semilight" w:cstheme="minorHAnsi"/>
        </w:rPr>
      </w:pPr>
      <w:r w:rsidRPr="006470AE">
        <w:rPr>
          <w:rFonts w:eastAsia="Segoe UI Semilight" w:cstheme="minorHAnsi"/>
        </w:rPr>
        <w:t xml:space="preserve">Within 24 hours of Permit Holder becoming aware of any </w:t>
      </w:r>
      <w:r w:rsidR="006C0972">
        <w:rPr>
          <w:rFonts w:eastAsia="Segoe UI Semilight" w:cstheme="minorHAnsi"/>
        </w:rPr>
        <w:t>information</w:t>
      </w:r>
      <w:r w:rsidRPr="006470AE">
        <w:rPr>
          <w:rFonts w:eastAsia="Segoe UI Semilight" w:cstheme="minorHAnsi"/>
        </w:rPr>
        <w:t xml:space="preserve"> as described below</w:t>
      </w:r>
      <w:r>
        <w:rPr>
          <w:rFonts w:eastAsia="Segoe UI Semilight" w:cstheme="minorHAnsi"/>
        </w:rPr>
        <w:t>, t</w:t>
      </w:r>
      <w:r w:rsidR="005904B1">
        <w:rPr>
          <w:rFonts w:eastAsia="Segoe UI Semilight" w:cstheme="minorHAnsi"/>
        </w:rPr>
        <w:t xml:space="preserve">he </w:t>
      </w:r>
      <w:r w:rsidR="00D93A89">
        <w:rPr>
          <w:rFonts w:eastAsia="Segoe UI Semilight" w:cstheme="minorHAnsi"/>
        </w:rPr>
        <w:t>Permit Holder</w:t>
      </w:r>
      <w:r w:rsidR="005904B1">
        <w:rPr>
          <w:rFonts w:eastAsia="Segoe UI Semilight" w:cstheme="minorHAnsi"/>
        </w:rPr>
        <w:t xml:space="preserve"> shall </w:t>
      </w:r>
      <w:r w:rsidR="002D39FB">
        <w:rPr>
          <w:rFonts w:eastAsia="Segoe UI Semilight" w:cstheme="minorHAnsi"/>
        </w:rPr>
        <w:t>report</w:t>
      </w:r>
      <w:r>
        <w:rPr>
          <w:rFonts w:eastAsia="Segoe UI Semilight" w:cstheme="minorHAnsi"/>
        </w:rPr>
        <w:t xml:space="preserve"> changes to </w:t>
      </w:r>
      <w:r w:rsidR="00D93A89">
        <w:rPr>
          <w:rFonts w:eastAsia="Segoe UI Semilight" w:cstheme="minorHAnsi"/>
        </w:rPr>
        <w:t>Permit Holder</w:t>
      </w:r>
      <w:r w:rsidR="00B22AC7">
        <w:rPr>
          <w:rFonts w:eastAsia="Segoe UI Semilight" w:cstheme="minorHAnsi"/>
        </w:rPr>
        <w:t>’s service</w:t>
      </w:r>
      <w:r w:rsidR="006C0972">
        <w:rPr>
          <w:rFonts w:eastAsia="Segoe UI Semilight" w:cstheme="minorHAnsi"/>
        </w:rPr>
        <w:t>, including but not limited to:</w:t>
      </w:r>
    </w:p>
    <w:p w14:paraId="53DDC1A6" w14:textId="61DE838B" w:rsidR="006C0972" w:rsidRDefault="004177F2" w:rsidP="00265657">
      <w:pPr>
        <w:pStyle w:val="ListParagraph"/>
        <w:numPr>
          <w:ilvl w:val="0"/>
          <w:numId w:val="62"/>
        </w:numPr>
        <w:spacing w:before="120"/>
        <w:jc w:val="both"/>
        <w:rPr>
          <w:rFonts w:eastAsia="Segoe UI Semilight" w:cstheme="minorHAnsi"/>
        </w:rPr>
      </w:pPr>
      <w:r>
        <w:rPr>
          <w:rFonts w:eastAsia="Segoe UI Semilight" w:cstheme="minorHAnsi"/>
        </w:rPr>
        <w:t xml:space="preserve">Service </w:t>
      </w:r>
      <w:proofErr w:type="gramStart"/>
      <w:r>
        <w:rPr>
          <w:rFonts w:eastAsia="Segoe UI Semilight" w:cstheme="minorHAnsi"/>
        </w:rPr>
        <w:t>p</w:t>
      </w:r>
      <w:r w:rsidR="00C87FED">
        <w:rPr>
          <w:rFonts w:eastAsia="Segoe UI Semilight" w:cstheme="minorHAnsi"/>
        </w:rPr>
        <w:t>ricing</w:t>
      </w:r>
      <w:r w:rsidR="001C7A6D">
        <w:rPr>
          <w:rFonts w:eastAsia="Segoe UI Semilight" w:cstheme="minorHAnsi"/>
        </w:rPr>
        <w:t>;</w:t>
      </w:r>
      <w:proofErr w:type="gramEnd"/>
    </w:p>
    <w:p w14:paraId="30695718" w14:textId="199C3E70" w:rsidR="004177F2" w:rsidRDefault="004177F2" w:rsidP="006C0972">
      <w:pPr>
        <w:pStyle w:val="ListParagraph"/>
        <w:numPr>
          <w:ilvl w:val="0"/>
          <w:numId w:val="62"/>
        </w:numPr>
        <w:jc w:val="both"/>
        <w:rPr>
          <w:rFonts w:eastAsia="Segoe UI Semilight" w:cstheme="minorHAnsi"/>
        </w:rPr>
      </w:pPr>
      <w:r>
        <w:rPr>
          <w:rFonts w:eastAsia="Segoe UI Semilight" w:cstheme="minorHAnsi"/>
        </w:rPr>
        <w:t>Software updates;</w:t>
      </w:r>
    </w:p>
    <w:p w14:paraId="1A1407C9" w14:textId="1D105F99" w:rsidR="000960CE" w:rsidRDefault="000960CE" w:rsidP="006C0972">
      <w:pPr>
        <w:pStyle w:val="ListParagraph"/>
        <w:numPr>
          <w:ilvl w:val="0"/>
          <w:numId w:val="62"/>
        </w:numPr>
        <w:jc w:val="both"/>
        <w:rPr>
          <w:rFonts w:eastAsia="Segoe UI Semilight" w:cstheme="minorHAnsi"/>
        </w:rPr>
      </w:pPr>
      <w:r>
        <w:rPr>
          <w:rFonts w:eastAsia="Segoe UI Semilight" w:cstheme="minorHAnsi"/>
        </w:rPr>
        <w:t>Hardware updates;</w:t>
      </w:r>
    </w:p>
    <w:p w14:paraId="16E472F6" w14:textId="0239A8FC" w:rsidR="00C87FED" w:rsidRDefault="00355F00" w:rsidP="006C0972">
      <w:pPr>
        <w:pStyle w:val="ListParagraph"/>
        <w:numPr>
          <w:ilvl w:val="0"/>
          <w:numId w:val="62"/>
        </w:numPr>
        <w:jc w:val="both"/>
        <w:rPr>
          <w:rFonts w:eastAsia="Segoe UI Semilight" w:cstheme="minorHAnsi"/>
        </w:rPr>
      </w:pPr>
      <w:r>
        <w:rPr>
          <w:rFonts w:eastAsia="Segoe UI Semilight" w:cstheme="minorHAnsi"/>
        </w:rPr>
        <w:t>New v</w:t>
      </w:r>
      <w:r w:rsidR="00C87FED">
        <w:rPr>
          <w:rFonts w:eastAsia="Segoe UI Semilight" w:cstheme="minorHAnsi"/>
        </w:rPr>
        <w:t>ehicle type</w:t>
      </w:r>
      <w:r>
        <w:rPr>
          <w:rFonts w:eastAsia="Segoe UI Semilight" w:cstheme="minorHAnsi"/>
        </w:rPr>
        <w:t>s</w:t>
      </w:r>
      <w:r w:rsidR="001C7A6D">
        <w:rPr>
          <w:rFonts w:eastAsia="Segoe UI Semilight" w:cstheme="minorHAnsi"/>
        </w:rPr>
        <w:t>; and</w:t>
      </w:r>
    </w:p>
    <w:p w14:paraId="49F22C5D" w14:textId="6220D1C7" w:rsidR="00C87FED" w:rsidRPr="00C87FED" w:rsidRDefault="001C7A6D" w:rsidP="00C87FED">
      <w:pPr>
        <w:pStyle w:val="ListParagraph"/>
        <w:numPr>
          <w:ilvl w:val="0"/>
          <w:numId w:val="62"/>
        </w:numPr>
        <w:jc w:val="both"/>
        <w:rPr>
          <w:rFonts w:eastAsia="Segoe UI Semilight" w:cstheme="minorHAnsi"/>
        </w:rPr>
      </w:pPr>
      <w:r>
        <w:rPr>
          <w:rFonts w:eastAsia="Segoe UI Semilight" w:cstheme="minorHAnsi"/>
        </w:rPr>
        <w:t>Service level changes in other jurisdictions.</w:t>
      </w:r>
    </w:p>
    <w:p w14:paraId="20526D99" w14:textId="501D244B" w:rsidR="00A23D07" w:rsidRPr="007226D6" w:rsidRDefault="00A23D07" w:rsidP="004C6E22">
      <w:pPr>
        <w:ind w:left="1180" w:right="346" w:hanging="360"/>
        <w:jc w:val="both"/>
        <w:rPr>
          <w:rFonts w:eastAsia="Segoe UI Semilight" w:cstheme="minorHAnsi"/>
        </w:rPr>
      </w:pPr>
    </w:p>
    <w:p w14:paraId="657A2D1F" w14:textId="529CCDB0" w:rsidR="00D21F89" w:rsidRPr="007226D6" w:rsidRDefault="00D21F89" w:rsidP="00265657">
      <w:pPr>
        <w:pStyle w:val="Heading3"/>
      </w:pPr>
      <w:r w:rsidRPr="007226D6">
        <w:lastRenderedPageBreak/>
        <w:t xml:space="preserve">Customer Service Requirements </w:t>
      </w:r>
    </w:p>
    <w:p w14:paraId="26237573" w14:textId="77777777" w:rsidR="009401E5" w:rsidRPr="007226D6" w:rsidRDefault="009401E5" w:rsidP="00265657">
      <w:pPr>
        <w:keepNext/>
        <w:keepLines/>
        <w:jc w:val="both"/>
        <w:rPr>
          <w:rFonts w:cstheme="minorHAnsi"/>
        </w:rPr>
      </w:pPr>
    </w:p>
    <w:p w14:paraId="14B2E177" w14:textId="55852CC6" w:rsidR="09DE2B0E" w:rsidRPr="007226D6" w:rsidRDefault="00D21F89" w:rsidP="00265657">
      <w:pPr>
        <w:keepNext/>
        <w:keepLines/>
        <w:jc w:val="both"/>
        <w:rPr>
          <w:rFonts w:cstheme="minorHAnsi"/>
        </w:rPr>
      </w:pPr>
      <w:r w:rsidRPr="007226D6">
        <w:rPr>
          <w:rFonts w:cstheme="minorHAnsi"/>
        </w:rPr>
        <w:t xml:space="preserve">The </w:t>
      </w:r>
      <w:r w:rsidR="00D93A89">
        <w:rPr>
          <w:rFonts w:cstheme="minorHAnsi"/>
        </w:rPr>
        <w:t>Permit Holder</w:t>
      </w:r>
      <w:r w:rsidRPr="007226D6">
        <w:rPr>
          <w:rFonts w:cstheme="minorHAnsi"/>
        </w:rPr>
        <w:t xml:space="preserve"> </w:t>
      </w:r>
      <w:r w:rsidR="00A91AD4" w:rsidRPr="007226D6">
        <w:rPr>
          <w:rFonts w:cstheme="minorHAnsi"/>
        </w:rPr>
        <w:t>shall</w:t>
      </w:r>
      <w:r w:rsidR="09DE2B0E" w:rsidRPr="007226D6">
        <w:rPr>
          <w:rFonts w:cstheme="minorHAnsi"/>
        </w:rPr>
        <w:t xml:space="preserve"> provide a customer service telephone number</w:t>
      </w:r>
      <w:r w:rsidR="007B73C4" w:rsidRPr="007226D6">
        <w:rPr>
          <w:rFonts w:cstheme="minorHAnsi"/>
        </w:rPr>
        <w:t>,</w:t>
      </w:r>
      <w:r w:rsidR="09DE2B0E" w:rsidRPr="007226D6">
        <w:rPr>
          <w:rFonts w:cstheme="minorHAnsi"/>
        </w:rPr>
        <w:t xml:space="preserve"> which is answered by a live person twenty-four (24) hours per day, seven (7) days per week and is prominently displayed in each Carsharing Vehicle</w:t>
      </w:r>
      <w:r w:rsidR="00124A69" w:rsidRPr="007226D6">
        <w:rPr>
          <w:rFonts w:cstheme="minorHAnsi"/>
        </w:rPr>
        <w:t xml:space="preserve"> and on </w:t>
      </w:r>
      <w:r w:rsidR="002A5EEB" w:rsidRPr="007226D6">
        <w:rPr>
          <w:rFonts w:cstheme="minorHAnsi"/>
        </w:rPr>
        <w:t xml:space="preserve">the </w:t>
      </w:r>
      <w:r w:rsidR="00D93A89">
        <w:rPr>
          <w:rFonts w:cstheme="minorHAnsi"/>
        </w:rPr>
        <w:t>Permit Holder</w:t>
      </w:r>
      <w:r w:rsidR="00124A69" w:rsidRPr="007226D6">
        <w:rPr>
          <w:rFonts w:cstheme="minorHAnsi"/>
        </w:rPr>
        <w:t>’s website</w:t>
      </w:r>
      <w:r w:rsidR="09DE2B0E" w:rsidRPr="007226D6">
        <w:rPr>
          <w:rFonts w:cstheme="minorHAnsi"/>
        </w:rPr>
        <w:t xml:space="preserve">, at no cost to </w:t>
      </w:r>
      <w:r w:rsidR="003C37E5">
        <w:rPr>
          <w:rFonts w:cstheme="minorHAnsi"/>
        </w:rPr>
        <w:t>DDOT</w:t>
      </w:r>
      <w:r w:rsidR="09DE2B0E" w:rsidRPr="007226D6">
        <w:rPr>
          <w:rFonts w:cstheme="minorHAnsi"/>
        </w:rPr>
        <w:t xml:space="preserve"> or member. </w:t>
      </w:r>
      <w:r w:rsidR="00495365" w:rsidRPr="007226D6">
        <w:rPr>
          <w:rFonts w:cstheme="minorHAnsi"/>
        </w:rPr>
        <w:t xml:space="preserve">The </w:t>
      </w:r>
      <w:r w:rsidR="00D93A89">
        <w:rPr>
          <w:rFonts w:cstheme="minorHAnsi"/>
        </w:rPr>
        <w:t>Permit Holder</w:t>
      </w:r>
      <w:r w:rsidR="00495365" w:rsidRPr="007226D6">
        <w:rPr>
          <w:rFonts w:cstheme="minorHAnsi"/>
        </w:rPr>
        <w:t xml:space="preserve"> </w:t>
      </w:r>
      <w:r w:rsidR="00A91AD4" w:rsidRPr="007226D6">
        <w:rPr>
          <w:rFonts w:cstheme="minorHAnsi"/>
        </w:rPr>
        <w:t>shall</w:t>
      </w:r>
      <w:r w:rsidR="00495365" w:rsidRPr="007226D6">
        <w:rPr>
          <w:rFonts w:cstheme="minorHAnsi"/>
        </w:rPr>
        <w:t xml:space="preserve"> provide a customer service email addres</w:t>
      </w:r>
      <w:r w:rsidR="002A5EEB" w:rsidRPr="007226D6">
        <w:rPr>
          <w:rFonts w:cstheme="minorHAnsi"/>
        </w:rPr>
        <w:t xml:space="preserve">s, which is </w:t>
      </w:r>
      <w:r w:rsidR="00D2371F" w:rsidRPr="007226D6">
        <w:rPr>
          <w:rFonts w:cstheme="minorHAnsi"/>
        </w:rPr>
        <w:t xml:space="preserve">prominently displayed in each Carsharing Vehicle and </w:t>
      </w:r>
      <w:r w:rsidR="00124A69" w:rsidRPr="007226D6">
        <w:rPr>
          <w:rFonts w:cstheme="minorHAnsi"/>
        </w:rPr>
        <w:t xml:space="preserve">on </w:t>
      </w:r>
      <w:r w:rsidR="002A5EEB" w:rsidRPr="007226D6">
        <w:rPr>
          <w:rFonts w:cstheme="minorHAnsi"/>
        </w:rPr>
        <w:t xml:space="preserve">the </w:t>
      </w:r>
      <w:r w:rsidR="00D93A89">
        <w:rPr>
          <w:rFonts w:cstheme="minorHAnsi"/>
        </w:rPr>
        <w:t>Permit Holder</w:t>
      </w:r>
      <w:r w:rsidR="00124A69" w:rsidRPr="007226D6">
        <w:rPr>
          <w:rFonts w:cstheme="minorHAnsi"/>
        </w:rPr>
        <w:t>’s website</w:t>
      </w:r>
      <w:r w:rsidR="002D7033" w:rsidRPr="007226D6">
        <w:rPr>
          <w:rFonts w:cstheme="minorHAnsi"/>
        </w:rPr>
        <w:t xml:space="preserve">, at no cost to </w:t>
      </w:r>
      <w:r w:rsidR="003C37E5">
        <w:rPr>
          <w:rFonts w:cstheme="minorHAnsi"/>
        </w:rPr>
        <w:t>DDOT</w:t>
      </w:r>
      <w:r w:rsidR="002D7033" w:rsidRPr="007226D6">
        <w:rPr>
          <w:rFonts w:cstheme="minorHAnsi"/>
        </w:rPr>
        <w:t xml:space="preserve"> or member.</w:t>
      </w:r>
    </w:p>
    <w:p w14:paraId="1E3B539E" w14:textId="77777777" w:rsidR="64AD141E" w:rsidRPr="007226D6" w:rsidRDefault="64AD141E" w:rsidP="004C6E22">
      <w:pPr>
        <w:jc w:val="both"/>
        <w:rPr>
          <w:rFonts w:cstheme="minorHAnsi"/>
        </w:rPr>
      </w:pPr>
    </w:p>
    <w:p w14:paraId="10CE848E" w14:textId="50AC47A9" w:rsidR="00010D23" w:rsidRPr="007226D6" w:rsidRDefault="64AD141E" w:rsidP="004C6E22">
      <w:pPr>
        <w:jc w:val="both"/>
        <w:rPr>
          <w:rFonts w:cstheme="minorHAnsi"/>
        </w:rPr>
      </w:pPr>
      <w:r w:rsidRPr="007226D6">
        <w:rPr>
          <w:rFonts w:cstheme="minorHAnsi"/>
        </w:rPr>
        <w:t>Cust</w:t>
      </w:r>
      <w:r w:rsidR="00D21F89" w:rsidRPr="007226D6">
        <w:rPr>
          <w:rFonts w:cstheme="minorHAnsi"/>
        </w:rPr>
        <w:t xml:space="preserve">omer service representatives shall be competent and knowledgeable about the program in </w:t>
      </w:r>
      <w:r w:rsidR="00D70ADC">
        <w:rPr>
          <w:rFonts w:cstheme="minorHAnsi"/>
        </w:rPr>
        <w:t>the District of Columbia</w:t>
      </w:r>
      <w:r w:rsidR="00D21F89" w:rsidRPr="007226D6">
        <w:rPr>
          <w:rFonts w:cstheme="minorHAnsi"/>
        </w:rPr>
        <w:t xml:space="preserve"> and able to answer questions and provide information</w:t>
      </w:r>
      <w:r w:rsidR="008356F9" w:rsidRPr="007226D6">
        <w:rPr>
          <w:rFonts w:cstheme="minorHAnsi"/>
        </w:rPr>
        <w:t>,</w:t>
      </w:r>
      <w:r w:rsidR="00D21F89" w:rsidRPr="007226D6">
        <w:rPr>
          <w:rFonts w:cstheme="minorHAnsi"/>
        </w:rPr>
        <w:t xml:space="preserve"> including </w:t>
      </w:r>
      <w:r w:rsidR="00713031" w:rsidRPr="007226D6">
        <w:rPr>
          <w:rFonts w:cstheme="minorHAnsi"/>
        </w:rPr>
        <w:t xml:space="preserve">information related to </w:t>
      </w:r>
      <w:r w:rsidR="00D21F89" w:rsidRPr="007226D6">
        <w:rPr>
          <w:rFonts w:cstheme="minorHAnsi"/>
        </w:rPr>
        <w:t xml:space="preserve">parking prohibitions for the </w:t>
      </w:r>
      <w:r w:rsidR="00D93A89">
        <w:rPr>
          <w:rFonts w:cstheme="minorHAnsi"/>
        </w:rPr>
        <w:t>Permit Holder</w:t>
      </w:r>
      <w:r w:rsidR="00D21F89" w:rsidRPr="007226D6">
        <w:rPr>
          <w:rFonts w:cstheme="minorHAnsi"/>
        </w:rPr>
        <w:t xml:space="preserve">’s </w:t>
      </w:r>
      <w:r w:rsidR="00135AA5" w:rsidRPr="007226D6">
        <w:rPr>
          <w:rFonts w:cstheme="minorHAnsi"/>
        </w:rPr>
        <w:t>Carsharing Vehicles</w:t>
      </w:r>
      <w:r w:rsidR="008356F9" w:rsidRPr="007226D6">
        <w:rPr>
          <w:rFonts w:cstheme="minorHAnsi"/>
        </w:rPr>
        <w:t xml:space="preserve">. </w:t>
      </w:r>
    </w:p>
    <w:p w14:paraId="1916D9C6" w14:textId="1CAD46D7" w:rsidR="00CF00D6" w:rsidRPr="007226D6" w:rsidRDefault="00CF00D6" w:rsidP="004C6E22">
      <w:pPr>
        <w:jc w:val="both"/>
        <w:rPr>
          <w:rFonts w:cstheme="minorHAnsi"/>
        </w:rPr>
      </w:pPr>
    </w:p>
    <w:p w14:paraId="52C53BA2" w14:textId="77B8A3FE" w:rsidR="00CF00D6" w:rsidRPr="007226D6" w:rsidRDefault="00CF00D6" w:rsidP="001F22BB">
      <w:pPr>
        <w:jc w:val="both"/>
        <w:rPr>
          <w:rFonts w:cstheme="minorHAnsi"/>
        </w:rPr>
      </w:pPr>
      <w:r w:rsidRPr="007226D6">
        <w:rPr>
          <w:rFonts w:cstheme="minorHAnsi"/>
        </w:rPr>
        <w:t xml:space="preserve">The </w:t>
      </w:r>
      <w:r w:rsidR="00D93A89">
        <w:rPr>
          <w:rFonts w:cstheme="minorHAnsi"/>
        </w:rPr>
        <w:t>Permit Holder</w:t>
      </w:r>
      <w:r w:rsidRPr="007226D6">
        <w:rPr>
          <w:rFonts w:cstheme="minorHAnsi"/>
        </w:rPr>
        <w:t xml:space="preserve"> shall provide a “trouble call” telephone number, which is answered by a live person twenty-four (24) hours per day, seven (7) days per week and is prominently displayed in each Carsharing Vehicle and on the </w:t>
      </w:r>
      <w:r w:rsidR="00D93A89">
        <w:rPr>
          <w:rFonts w:cstheme="minorHAnsi"/>
        </w:rPr>
        <w:t>Permit Holder</w:t>
      </w:r>
      <w:r w:rsidRPr="007226D6">
        <w:rPr>
          <w:rFonts w:cstheme="minorHAnsi"/>
        </w:rPr>
        <w:t xml:space="preserve">’s website, at no cost to </w:t>
      </w:r>
      <w:r w:rsidR="003C37E5">
        <w:rPr>
          <w:rFonts w:cstheme="minorHAnsi"/>
        </w:rPr>
        <w:t>DDOT</w:t>
      </w:r>
      <w:r w:rsidRPr="007226D6">
        <w:rPr>
          <w:rFonts w:cstheme="minorHAnsi"/>
        </w:rPr>
        <w:t xml:space="preserve"> or member.</w:t>
      </w:r>
    </w:p>
    <w:p w14:paraId="2A34289A" w14:textId="77777777" w:rsidR="00010D23" w:rsidRPr="007226D6" w:rsidRDefault="00010D23" w:rsidP="004C6E22">
      <w:pPr>
        <w:jc w:val="both"/>
        <w:rPr>
          <w:rFonts w:cstheme="minorHAnsi"/>
        </w:rPr>
      </w:pPr>
    </w:p>
    <w:p w14:paraId="1B21DE66" w14:textId="4605C175" w:rsidR="00D21F89" w:rsidRPr="007226D6" w:rsidRDefault="00D21F89" w:rsidP="004C6E22">
      <w:pPr>
        <w:jc w:val="both"/>
        <w:rPr>
          <w:rFonts w:cstheme="minorHAnsi"/>
        </w:rPr>
      </w:pPr>
      <w:r w:rsidRPr="007226D6">
        <w:rPr>
          <w:rFonts w:cstheme="minorHAnsi"/>
        </w:rPr>
        <w:t xml:space="preserve">The </w:t>
      </w:r>
      <w:r w:rsidR="00D93A89">
        <w:rPr>
          <w:rFonts w:cstheme="minorHAnsi"/>
        </w:rPr>
        <w:t>Permit Holder</w:t>
      </w:r>
      <w:r w:rsidRPr="007226D6">
        <w:rPr>
          <w:rFonts w:cstheme="minorHAnsi"/>
        </w:rPr>
        <w:t xml:space="preserve"> shall ensure that DDOT has current information on the </w:t>
      </w:r>
      <w:r w:rsidR="00F04996" w:rsidRPr="007226D6">
        <w:rPr>
          <w:rFonts w:cstheme="minorHAnsi"/>
        </w:rPr>
        <w:t xml:space="preserve">“trouble call” telephone number, customer service telephone number, and customer service </w:t>
      </w:r>
      <w:r w:rsidR="00010D23" w:rsidRPr="007226D6">
        <w:rPr>
          <w:rFonts w:cstheme="minorHAnsi"/>
        </w:rPr>
        <w:t xml:space="preserve">email address. </w:t>
      </w:r>
    </w:p>
    <w:p w14:paraId="016C703B" w14:textId="381A2688" w:rsidR="00E43EBB" w:rsidRPr="007226D6" w:rsidRDefault="00E43EBB" w:rsidP="004C6E22">
      <w:pPr>
        <w:jc w:val="both"/>
        <w:rPr>
          <w:rFonts w:cstheme="minorHAnsi"/>
        </w:rPr>
      </w:pPr>
    </w:p>
    <w:p w14:paraId="6FB22AC8" w14:textId="13F30982" w:rsidR="003B1044" w:rsidRPr="007226D6" w:rsidRDefault="005E294F" w:rsidP="004C6E22">
      <w:pPr>
        <w:jc w:val="both"/>
        <w:rPr>
          <w:rFonts w:cstheme="minorHAnsi"/>
        </w:rPr>
      </w:pPr>
      <w:r w:rsidRPr="007226D6">
        <w:rPr>
          <w:rFonts w:cstheme="minorHAnsi"/>
        </w:rPr>
        <w:t xml:space="preserve">The </w:t>
      </w:r>
      <w:r w:rsidR="00D93A89">
        <w:rPr>
          <w:rFonts w:cstheme="minorHAnsi"/>
        </w:rPr>
        <w:t>Permit Holder</w:t>
      </w:r>
      <w:r w:rsidR="003B1044" w:rsidRPr="007226D6">
        <w:rPr>
          <w:rFonts w:cstheme="minorHAnsi"/>
        </w:rPr>
        <w:t xml:space="preserve"> </w:t>
      </w:r>
      <w:r w:rsidR="00A91AD4" w:rsidRPr="007226D6">
        <w:rPr>
          <w:rFonts w:cstheme="minorHAnsi"/>
        </w:rPr>
        <w:t>shall</w:t>
      </w:r>
      <w:r w:rsidR="003B1044" w:rsidRPr="007226D6">
        <w:rPr>
          <w:rFonts w:cstheme="minorHAnsi"/>
        </w:rPr>
        <w:t xml:space="preserve"> perform community outreach </w:t>
      </w:r>
      <w:r w:rsidR="004120C0" w:rsidRPr="007226D6">
        <w:rPr>
          <w:rFonts w:cstheme="minorHAnsi"/>
        </w:rPr>
        <w:t xml:space="preserve">in each Ward of </w:t>
      </w:r>
      <w:r w:rsidR="00D70ADC">
        <w:rPr>
          <w:rFonts w:cstheme="minorHAnsi"/>
        </w:rPr>
        <w:t>the District of Columbia</w:t>
      </w:r>
      <w:r w:rsidR="004120C0" w:rsidRPr="007226D6">
        <w:rPr>
          <w:rFonts w:cstheme="minorHAnsi"/>
        </w:rPr>
        <w:t xml:space="preserve"> each </w:t>
      </w:r>
      <w:r w:rsidR="001E085C" w:rsidRPr="007226D6">
        <w:rPr>
          <w:rFonts w:cstheme="minorHAnsi"/>
        </w:rPr>
        <w:t>Permit</w:t>
      </w:r>
      <w:r w:rsidR="004120C0" w:rsidRPr="007226D6">
        <w:rPr>
          <w:rFonts w:cstheme="minorHAnsi"/>
        </w:rPr>
        <w:t xml:space="preserve"> year. This outreach will </w:t>
      </w:r>
      <w:r w:rsidR="009B4628" w:rsidRPr="007226D6">
        <w:rPr>
          <w:rFonts w:cstheme="minorHAnsi"/>
        </w:rPr>
        <w:t>include but is not limited to</w:t>
      </w:r>
      <w:r w:rsidR="004120C0" w:rsidRPr="007226D6">
        <w:rPr>
          <w:rFonts w:cstheme="minorHAnsi"/>
        </w:rPr>
        <w:t xml:space="preserve"> a</w:t>
      </w:r>
      <w:r w:rsidR="00AA318C" w:rsidRPr="007226D6">
        <w:rPr>
          <w:rFonts w:cstheme="minorHAnsi"/>
        </w:rPr>
        <w:t>t</w:t>
      </w:r>
      <w:r w:rsidR="004120C0" w:rsidRPr="007226D6">
        <w:rPr>
          <w:rFonts w:cstheme="minorHAnsi"/>
        </w:rPr>
        <w:t>t</w:t>
      </w:r>
      <w:r w:rsidR="00AA318C" w:rsidRPr="007226D6">
        <w:rPr>
          <w:rFonts w:cstheme="minorHAnsi"/>
        </w:rPr>
        <w:t xml:space="preserve">ending at least </w:t>
      </w:r>
      <w:r w:rsidR="004120C0" w:rsidRPr="007226D6">
        <w:rPr>
          <w:rFonts w:cstheme="minorHAnsi"/>
        </w:rPr>
        <w:t xml:space="preserve">one (1) community meeting in each Ward of </w:t>
      </w:r>
      <w:r w:rsidR="00D70ADC">
        <w:rPr>
          <w:rFonts w:cstheme="minorHAnsi"/>
        </w:rPr>
        <w:t>the District of Columbia</w:t>
      </w:r>
      <w:r w:rsidR="004120C0" w:rsidRPr="007226D6">
        <w:rPr>
          <w:rFonts w:cstheme="minorHAnsi"/>
        </w:rPr>
        <w:t xml:space="preserve"> each </w:t>
      </w:r>
      <w:r w:rsidR="001E085C" w:rsidRPr="007226D6">
        <w:rPr>
          <w:rFonts w:cstheme="minorHAnsi"/>
        </w:rPr>
        <w:t>Permit</w:t>
      </w:r>
      <w:r w:rsidR="004120C0" w:rsidRPr="007226D6">
        <w:rPr>
          <w:rFonts w:cstheme="minorHAnsi"/>
        </w:rPr>
        <w:t xml:space="preserve"> year</w:t>
      </w:r>
      <w:r w:rsidR="000B43A2" w:rsidRPr="007226D6">
        <w:rPr>
          <w:rFonts w:cstheme="minorHAnsi"/>
        </w:rPr>
        <w:t xml:space="preserve">, where the </w:t>
      </w:r>
      <w:r w:rsidR="00D93A89">
        <w:rPr>
          <w:rFonts w:cstheme="minorHAnsi"/>
        </w:rPr>
        <w:t>Permit Holder</w:t>
      </w:r>
      <w:r w:rsidR="000B43A2" w:rsidRPr="007226D6">
        <w:rPr>
          <w:rFonts w:cstheme="minorHAnsi"/>
        </w:rPr>
        <w:t xml:space="preserve"> will present on </w:t>
      </w:r>
      <w:r w:rsidR="00E937ED">
        <w:rPr>
          <w:rFonts w:cstheme="minorHAnsi"/>
        </w:rPr>
        <w:t>its</w:t>
      </w:r>
      <w:r w:rsidR="00E937ED" w:rsidRPr="007226D6">
        <w:rPr>
          <w:rFonts w:cstheme="minorHAnsi"/>
        </w:rPr>
        <w:t xml:space="preserve"> </w:t>
      </w:r>
      <w:r w:rsidR="000B43A2" w:rsidRPr="007226D6">
        <w:rPr>
          <w:rFonts w:cstheme="minorHAnsi"/>
        </w:rPr>
        <w:t>service and answer community questions.</w:t>
      </w:r>
      <w:r w:rsidR="00812A6D" w:rsidRPr="007226D6">
        <w:rPr>
          <w:rFonts w:cstheme="minorHAnsi"/>
        </w:rPr>
        <w:t xml:space="preserve"> These meetings </w:t>
      </w:r>
      <w:r w:rsidR="00A91AD4" w:rsidRPr="007226D6">
        <w:rPr>
          <w:rFonts w:cstheme="minorHAnsi"/>
        </w:rPr>
        <w:t>shall</w:t>
      </w:r>
      <w:r w:rsidR="00812A6D" w:rsidRPr="007226D6">
        <w:rPr>
          <w:rFonts w:cstheme="minorHAnsi"/>
        </w:rPr>
        <w:t xml:space="preserve"> be completed by the end of the </w:t>
      </w:r>
      <w:r w:rsidR="009B4628" w:rsidRPr="007226D6">
        <w:rPr>
          <w:rFonts w:cstheme="minorHAnsi"/>
        </w:rPr>
        <w:t>eighth</w:t>
      </w:r>
      <w:r w:rsidR="00812A6D" w:rsidRPr="007226D6">
        <w:rPr>
          <w:rFonts w:cstheme="minorHAnsi"/>
        </w:rPr>
        <w:t xml:space="preserve"> (</w:t>
      </w:r>
      <w:r w:rsidR="009B4628" w:rsidRPr="007226D6">
        <w:rPr>
          <w:rFonts w:cstheme="minorHAnsi"/>
        </w:rPr>
        <w:t>8</w:t>
      </w:r>
      <w:r w:rsidR="00812A6D" w:rsidRPr="007226D6">
        <w:rPr>
          <w:rFonts w:cstheme="minorHAnsi"/>
          <w:vertAlign w:val="superscript"/>
        </w:rPr>
        <w:t>th</w:t>
      </w:r>
      <w:r w:rsidR="00812A6D" w:rsidRPr="007226D6">
        <w:rPr>
          <w:rFonts w:cstheme="minorHAnsi"/>
        </w:rPr>
        <w:t xml:space="preserve">) month of each </w:t>
      </w:r>
      <w:r w:rsidR="001E085C" w:rsidRPr="007226D6">
        <w:rPr>
          <w:rFonts w:cstheme="minorHAnsi"/>
        </w:rPr>
        <w:t>Permit</w:t>
      </w:r>
      <w:r w:rsidR="00812A6D" w:rsidRPr="007226D6">
        <w:rPr>
          <w:rFonts w:cstheme="minorHAnsi"/>
        </w:rPr>
        <w:t xml:space="preserve"> year.</w:t>
      </w:r>
      <w:r w:rsidR="004120C0" w:rsidRPr="007226D6">
        <w:rPr>
          <w:rFonts w:cstheme="minorHAnsi"/>
        </w:rPr>
        <w:t xml:space="preserve"> </w:t>
      </w:r>
    </w:p>
    <w:p w14:paraId="527C23E9" w14:textId="7F7A8B5D" w:rsidR="00A50B9D" w:rsidRPr="007226D6" w:rsidRDefault="00A50B9D" w:rsidP="004C6E22">
      <w:pPr>
        <w:tabs>
          <w:tab w:val="left" w:pos="720"/>
          <w:tab w:val="left" w:pos="1440"/>
          <w:tab w:val="left" w:pos="2880"/>
        </w:tabs>
        <w:suppressAutoHyphens/>
        <w:jc w:val="both"/>
        <w:rPr>
          <w:rFonts w:cstheme="minorHAnsi"/>
          <w:b/>
        </w:rPr>
      </w:pPr>
    </w:p>
    <w:p w14:paraId="1B417A4E" w14:textId="15828CB0" w:rsidR="00A50B9D" w:rsidRPr="007226D6" w:rsidRDefault="0E49535F" w:rsidP="006315CA">
      <w:pPr>
        <w:pStyle w:val="Heading3"/>
        <w:rPr>
          <w:rFonts w:eastAsia="Segoe UI Semilight"/>
        </w:rPr>
      </w:pPr>
      <w:r w:rsidRPr="007226D6">
        <w:t>Advertising</w:t>
      </w:r>
    </w:p>
    <w:p w14:paraId="4C5BFCD3" w14:textId="77777777" w:rsidR="009401E5" w:rsidRPr="007226D6" w:rsidRDefault="009401E5" w:rsidP="004C6E22">
      <w:pPr>
        <w:jc w:val="both"/>
        <w:rPr>
          <w:rFonts w:cstheme="minorHAnsi"/>
          <w:b/>
        </w:rPr>
      </w:pPr>
    </w:p>
    <w:p w14:paraId="0670D04C" w14:textId="6578AB14" w:rsidR="00211702" w:rsidRPr="007226D6" w:rsidRDefault="005E294F" w:rsidP="004C6E22">
      <w:pPr>
        <w:jc w:val="both"/>
        <w:rPr>
          <w:rFonts w:cstheme="minorHAnsi"/>
        </w:rPr>
      </w:pPr>
      <w:r w:rsidRPr="007226D6">
        <w:rPr>
          <w:rFonts w:cstheme="minorHAnsi"/>
        </w:rPr>
        <w:t xml:space="preserve">The </w:t>
      </w:r>
      <w:r w:rsidR="00D93A89">
        <w:rPr>
          <w:rFonts w:cstheme="minorHAnsi"/>
        </w:rPr>
        <w:t>Permit Holder</w:t>
      </w:r>
      <w:r w:rsidR="00EE769C" w:rsidRPr="007226D6">
        <w:rPr>
          <w:rFonts w:cstheme="minorHAnsi"/>
        </w:rPr>
        <w:t xml:space="preserve"> </w:t>
      </w:r>
      <w:r w:rsidR="00CF4588" w:rsidRPr="007226D6">
        <w:rPr>
          <w:rFonts w:cstheme="minorHAnsi"/>
        </w:rPr>
        <w:t xml:space="preserve">may not place </w:t>
      </w:r>
      <w:r w:rsidR="00B740F4">
        <w:rPr>
          <w:rFonts w:cstheme="minorHAnsi"/>
        </w:rPr>
        <w:t xml:space="preserve">commercial advertising </w:t>
      </w:r>
      <w:r w:rsidR="00CF4588" w:rsidRPr="007226D6">
        <w:rPr>
          <w:rFonts w:cstheme="minorHAnsi"/>
        </w:rPr>
        <w:t xml:space="preserve">in the </w:t>
      </w:r>
      <w:r w:rsidR="00A0363A" w:rsidRPr="007226D6">
        <w:rPr>
          <w:rFonts w:cstheme="minorHAnsi"/>
        </w:rPr>
        <w:t>Public Right-of-Way</w:t>
      </w:r>
      <w:r w:rsidR="00FD2ABA">
        <w:rPr>
          <w:rFonts w:cstheme="minorHAnsi"/>
        </w:rPr>
        <w:t xml:space="preserve">. Any branding information on the vehicle is not considered commercial advertising in the Public Right-of-Way. </w:t>
      </w:r>
    </w:p>
    <w:p w14:paraId="4694F12E" w14:textId="77777777" w:rsidR="00024318" w:rsidRPr="007226D6" w:rsidRDefault="00024318" w:rsidP="004C6E22">
      <w:pPr>
        <w:jc w:val="both"/>
        <w:rPr>
          <w:rFonts w:cstheme="minorHAnsi"/>
        </w:rPr>
      </w:pPr>
    </w:p>
    <w:p w14:paraId="5D9A1BF5" w14:textId="6CC12287" w:rsidR="00DC0E28" w:rsidRPr="007226D6" w:rsidRDefault="003C37E5" w:rsidP="004C6E22">
      <w:pPr>
        <w:jc w:val="both"/>
        <w:rPr>
          <w:rFonts w:cstheme="minorHAnsi"/>
        </w:rPr>
      </w:pPr>
      <w:r>
        <w:rPr>
          <w:rFonts w:cstheme="minorHAnsi"/>
        </w:rPr>
        <w:t>DDOT</w:t>
      </w:r>
      <w:r w:rsidR="00A23D07" w:rsidRPr="007226D6">
        <w:rPr>
          <w:rFonts w:cstheme="minorHAnsi"/>
        </w:rPr>
        <w:t xml:space="preserve"> does not endorse any </w:t>
      </w:r>
      <w:r w:rsidR="001E2BC5" w:rsidRPr="007226D6">
        <w:rPr>
          <w:rFonts w:cstheme="minorHAnsi"/>
        </w:rPr>
        <w:t>Carsharing Company</w:t>
      </w:r>
      <w:r w:rsidR="00A23D07" w:rsidRPr="007226D6">
        <w:rPr>
          <w:rFonts w:cstheme="minorHAnsi"/>
        </w:rPr>
        <w:t>.</w:t>
      </w:r>
      <w:r w:rsidR="00AC092A" w:rsidRPr="007226D6">
        <w:rPr>
          <w:rFonts w:cstheme="minorHAnsi"/>
        </w:rPr>
        <w:t xml:space="preserve"> </w:t>
      </w:r>
      <w:r w:rsidR="0E49535F" w:rsidRPr="007226D6">
        <w:rPr>
          <w:rFonts w:cstheme="minorHAnsi"/>
        </w:rPr>
        <w:t xml:space="preserve">The </w:t>
      </w:r>
      <w:r w:rsidR="00B77786" w:rsidRPr="007226D6">
        <w:rPr>
          <w:rFonts w:cstheme="minorHAnsi"/>
        </w:rPr>
        <w:t>Carsharing Company</w:t>
      </w:r>
      <w:r w:rsidR="0E49535F" w:rsidRPr="007226D6">
        <w:rPr>
          <w:rFonts w:cstheme="minorHAnsi"/>
        </w:rPr>
        <w:t xml:space="preserve"> shall not advertise or publish </w:t>
      </w:r>
      <w:r>
        <w:rPr>
          <w:rFonts w:cstheme="minorHAnsi"/>
        </w:rPr>
        <w:t>DDOT</w:t>
      </w:r>
      <w:r w:rsidR="00A23D07" w:rsidRPr="007226D6">
        <w:rPr>
          <w:rFonts w:cstheme="minorHAnsi"/>
        </w:rPr>
        <w:t>’s</w:t>
      </w:r>
      <w:r w:rsidR="0E49535F" w:rsidRPr="007226D6">
        <w:rPr>
          <w:rFonts w:cstheme="minorHAnsi"/>
        </w:rPr>
        <w:t xml:space="preserve"> participation in th</w:t>
      </w:r>
      <w:r w:rsidR="0083114B" w:rsidRPr="007226D6">
        <w:rPr>
          <w:rFonts w:cstheme="minorHAnsi"/>
        </w:rPr>
        <w:t xml:space="preserve">is </w:t>
      </w:r>
      <w:r w:rsidR="001E085C" w:rsidRPr="007226D6">
        <w:rPr>
          <w:rFonts w:cstheme="minorHAnsi"/>
        </w:rPr>
        <w:t>Permit</w:t>
      </w:r>
      <w:r w:rsidR="0E49535F" w:rsidRPr="007226D6">
        <w:rPr>
          <w:rFonts w:cstheme="minorHAnsi"/>
        </w:rPr>
        <w:t xml:space="preserve">. The </w:t>
      </w:r>
      <w:r w:rsidR="00A23D07" w:rsidRPr="007226D6">
        <w:rPr>
          <w:rFonts w:cstheme="minorHAnsi"/>
        </w:rPr>
        <w:t xml:space="preserve">Carsharing Company may not </w:t>
      </w:r>
      <w:r w:rsidR="0E49535F" w:rsidRPr="007226D6">
        <w:rPr>
          <w:rFonts w:cstheme="minorHAnsi"/>
        </w:rPr>
        <w:t xml:space="preserve">use </w:t>
      </w:r>
      <w:r w:rsidR="00A23D07" w:rsidRPr="007226D6">
        <w:rPr>
          <w:rFonts w:cstheme="minorHAnsi"/>
        </w:rPr>
        <w:t xml:space="preserve">any </w:t>
      </w:r>
      <w:r w:rsidR="0E49535F" w:rsidRPr="007226D6">
        <w:rPr>
          <w:rFonts w:cstheme="minorHAnsi"/>
        </w:rPr>
        <w:t xml:space="preserve">District </w:t>
      </w:r>
      <w:r w:rsidR="00A23D07" w:rsidRPr="007226D6">
        <w:rPr>
          <w:rFonts w:cstheme="minorHAnsi"/>
        </w:rPr>
        <w:t>G</w:t>
      </w:r>
      <w:r w:rsidR="0E49535F" w:rsidRPr="007226D6">
        <w:rPr>
          <w:rFonts w:cstheme="minorHAnsi"/>
        </w:rPr>
        <w:t xml:space="preserve">overnment logos, including agency logos, </w:t>
      </w:r>
      <w:r w:rsidR="00A23D07" w:rsidRPr="007226D6">
        <w:rPr>
          <w:rFonts w:cstheme="minorHAnsi"/>
        </w:rPr>
        <w:t>without</w:t>
      </w:r>
      <w:r w:rsidR="0E49535F" w:rsidRPr="007226D6">
        <w:rPr>
          <w:rFonts w:cstheme="minorHAnsi"/>
        </w:rPr>
        <w:t xml:space="preserve"> DDOT’s prior written consent.</w:t>
      </w:r>
    </w:p>
    <w:p w14:paraId="49258F74" w14:textId="40FD247D" w:rsidR="00161B09" w:rsidRPr="007226D6" w:rsidRDefault="00161B09" w:rsidP="004C6E22">
      <w:pPr>
        <w:jc w:val="both"/>
        <w:rPr>
          <w:rFonts w:cstheme="minorHAnsi"/>
        </w:rPr>
      </w:pPr>
    </w:p>
    <w:p w14:paraId="6E10D641" w14:textId="77777777" w:rsidR="00161B09" w:rsidRPr="007226D6" w:rsidRDefault="00161B09" w:rsidP="006315CA">
      <w:pPr>
        <w:pStyle w:val="Heading3"/>
      </w:pPr>
      <w:r w:rsidRPr="007226D6">
        <w:t>Technology</w:t>
      </w:r>
    </w:p>
    <w:p w14:paraId="16F8621E" w14:textId="77777777" w:rsidR="00161B09" w:rsidRPr="007226D6" w:rsidRDefault="00161B09" w:rsidP="00161B09">
      <w:pPr>
        <w:rPr>
          <w:rFonts w:cstheme="minorHAnsi"/>
        </w:rPr>
      </w:pPr>
    </w:p>
    <w:p w14:paraId="51D8DEF5" w14:textId="57909C7C" w:rsidR="00161B09" w:rsidRPr="007226D6" w:rsidRDefault="00161B09" w:rsidP="00161B09">
      <w:pPr>
        <w:rPr>
          <w:rFonts w:cstheme="minorHAnsi"/>
        </w:rPr>
      </w:pPr>
      <w:r w:rsidRPr="007226D6">
        <w:rPr>
          <w:rFonts w:cstheme="minorHAnsi"/>
        </w:rPr>
        <w:t xml:space="preserve">The </w:t>
      </w:r>
      <w:r w:rsidR="00D93A89">
        <w:rPr>
          <w:rFonts w:cstheme="minorHAnsi"/>
        </w:rPr>
        <w:t>Permit Holder</w:t>
      </w:r>
      <w:r w:rsidRPr="007226D6">
        <w:rPr>
          <w:rFonts w:cstheme="minorHAnsi"/>
        </w:rPr>
        <w:t xml:space="preserve"> shall provide an automated online reservation and membership account system, at no cost to </w:t>
      </w:r>
      <w:r w:rsidR="003C37E5">
        <w:rPr>
          <w:rFonts w:cstheme="minorHAnsi"/>
        </w:rPr>
        <w:t>DDOT</w:t>
      </w:r>
      <w:r w:rsidRPr="007226D6">
        <w:rPr>
          <w:rFonts w:cstheme="minorHAnsi"/>
        </w:rPr>
        <w:t>, consistent with the following:</w:t>
      </w:r>
    </w:p>
    <w:p w14:paraId="07EE307A" w14:textId="56BF2089" w:rsidR="00161B09" w:rsidRPr="007226D6" w:rsidRDefault="00161B09" w:rsidP="00161B09">
      <w:pPr>
        <w:rPr>
          <w:rFonts w:cstheme="minorHAnsi"/>
        </w:rPr>
      </w:pPr>
    </w:p>
    <w:p w14:paraId="2E24AC90" w14:textId="0BB1BDBE" w:rsidR="00D40CCE" w:rsidRPr="007226D6" w:rsidRDefault="00161B09" w:rsidP="00D40CCE">
      <w:pPr>
        <w:pStyle w:val="ListParagraph"/>
        <w:numPr>
          <w:ilvl w:val="0"/>
          <w:numId w:val="32"/>
        </w:numPr>
        <w:jc w:val="both"/>
        <w:rPr>
          <w:rFonts w:cstheme="minorHAnsi"/>
        </w:rPr>
      </w:pPr>
      <w:r w:rsidRPr="007226D6">
        <w:rPr>
          <w:rFonts w:cstheme="minorHAnsi"/>
        </w:rPr>
        <w:t>Real-Time information shall be presented for users identifying available Carsharing Vehicles;</w:t>
      </w:r>
    </w:p>
    <w:p w14:paraId="55F14FEC" w14:textId="5760F33E" w:rsidR="00E0162D" w:rsidRDefault="00161B09" w:rsidP="004740A4">
      <w:pPr>
        <w:pStyle w:val="ListParagraph"/>
        <w:numPr>
          <w:ilvl w:val="0"/>
          <w:numId w:val="32"/>
        </w:numPr>
        <w:jc w:val="both"/>
        <w:rPr>
          <w:rFonts w:cstheme="minorHAnsi"/>
        </w:rPr>
      </w:pPr>
      <w:r w:rsidRPr="00E0162D">
        <w:rPr>
          <w:rFonts w:cstheme="minorHAnsi"/>
        </w:rPr>
        <w:t>A mobile application shall be available for download that allows members to locate and reserve Carsharing Vehicles</w:t>
      </w:r>
    </w:p>
    <w:p w14:paraId="3D607CE5" w14:textId="77777777" w:rsidR="008C2C22" w:rsidRDefault="008C2C22" w:rsidP="008C2C22">
      <w:pPr>
        <w:pStyle w:val="ListParagraph"/>
        <w:jc w:val="both"/>
        <w:rPr>
          <w:rFonts w:cstheme="minorHAnsi"/>
        </w:rPr>
      </w:pPr>
    </w:p>
    <w:p w14:paraId="29B7F3E1" w14:textId="04B09320" w:rsidR="00DE09AD" w:rsidRDefault="00B63646" w:rsidP="001F22BB">
      <w:pPr>
        <w:jc w:val="both"/>
        <w:rPr>
          <w:rFonts w:cstheme="minorHAnsi"/>
        </w:rPr>
      </w:pPr>
      <w:r>
        <w:rPr>
          <w:rFonts w:cstheme="minorHAnsi"/>
        </w:rPr>
        <w:t>T</w:t>
      </w:r>
      <w:r w:rsidRPr="00E0162D">
        <w:rPr>
          <w:rFonts w:cstheme="minorHAnsi"/>
        </w:rPr>
        <w:t xml:space="preserve">he </w:t>
      </w:r>
      <w:r w:rsidR="00D93A89">
        <w:rPr>
          <w:rFonts w:cstheme="minorHAnsi"/>
        </w:rPr>
        <w:t>Permit Holder</w:t>
      </w:r>
      <w:r w:rsidRPr="00E0162D">
        <w:rPr>
          <w:rFonts w:cstheme="minorHAnsi"/>
        </w:rPr>
        <w:t xml:space="preserve"> </w:t>
      </w:r>
      <w:r w:rsidR="00DE09AD" w:rsidRPr="00E0162D">
        <w:rPr>
          <w:rFonts w:cstheme="minorHAnsi"/>
        </w:rPr>
        <w:t>must comply with Payment Card Industry Data Security Standards.</w:t>
      </w:r>
    </w:p>
    <w:p w14:paraId="6C8ECA86" w14:textId="3CFC6892" w:rsidR="00E0162D" w:rsidRDefault="00E0162D" w:rsidP="00E0162D">
      <w:pPr>
        <w:jc w:val="both"/>
        <w:rPr>
          <w:rFonts w:cstheme="minorHAnsi"/>
        </w:rPr>
      </w:pPr>
    </w:p>
    <w:p w14:paraId="71E7BD33" w14:textId="5B4DE8B1" w:rsidR="00E0162D" w:rsidRDefault="00E0162D" w:rsidP="00E0162D">
      <w:pPr>
        <w:jc w:val="both"/>
        <w:rPr>
          <w:rFonts w:cstheme="minorHAnsi"/>
        </w:rPr>
      </w:pPr>
      <w:r>
        <w:rPr>
          <w:rFonts w:cstheme="minorHAnsi"/>
        </w:rPr>
        <w:t>T</w:t>
      </w:r>
      <w:r w:rsidRPr="00E0162D">
        <w:rPr>
          <w:rFonts w:cstheme="minorHAnsi"/>
        </w:rPr>
        <w:t xml:space="preserve">he </w:t>
      </w:r>
      <w:r w:rsidR="00D93A89">
        <w:rPr>
          <w:rFonts w:cstheme="minorHAnsi"/>
        </w:rPr>
        <w:t>Permit Holder</w:t>
      </w:r>
      <w:r w:rsidRPr="00E0162D">
        <w:rPr>
          <w:rFonts w:cstheme="minorHAnsi"/>
        </w:rPr>
        <w:t xml:space="preserve"> shall keep all software in good operating order and condition.</w:t>
      </w:r>
    </w:p>
    <w:p w14:paraId="4A6DB6F6" w14:textId="77777777" w:rsidR="00161B09" w:rsidRPr="007226D6" w:rsidRDefault="00161B09" w:rsidP="004C6E22">
      <w:pPr>
        <w:jc w:val="both"/>
        <w:rPr>
          <w:rFonts w:cstheme="minorHAnsi"/>
        </w:rPr>
      </w:pPr>
    </w:p>
    <w:p w14:paraId="7C3B67D6" w14:textId="77777777" w:rsidR="005A5810" w:rsidRPr="007226D6" w:rsidRDefault="005A5810" w:rsidP="006315CA">
      <w:pPr>
        <w:pStyle w:val="Heading3"/>
      </w:pPr>
      <w:r w:rsidRPr="007226D6">
        <w:t>Data Standards and Requirements</w:t>
      </w:r>
    </w:p>
    <w:p w14:paraId="0E0B6E90" w14:textId="77777777" w:rsidR="005A5810" w:rsidRPr="007226D6" w:rsidRDefault="005A5810" w:rsidP="004C6E22">
      <w:pPr>
        <w:jc w:val="both"/>
        <w:rPr>
          <w:rFonts w:cstheme="minorHAnsi"/>
        </w:rPr>
      </w:pPr>
    </w:p>
    <w:p w14:paraId="679D3A7D" w14:textId="17E10F72" w:rsidR="005A5810" w:rsidRPr="007226D6" w:rsidRDefault="020E37BC" w:rsidP="004C6E22">
      <w:pPr>
        <w:jc w:val="both"/>
        <w:rPr>
          <w:rFonts w:cstheme="minorHAnsi"/>
        </w:rPr>
      </w:pPr>
      <w:r w:rsidRPr="007226D6">
        <w:rPr>
          <w:rFonts w:eastAsia="Segoe UI Semilight" w:cstheme="minorHAnsi"/>
        </w:rPr>
        <w:t xml:space="preserve">The </w:t>
      </w:r>
      <w:r w:rsidR="00D93A89">
        <w:rPr>
          <w:rFonts w:eastAsia="Segoe UI Semilight" w:cstheme="minorHAnsi"/>
        </w:rPr>
        <w:t>Permit Holder</w:t>
      </w:r>
      <w:r w:rsidRPr="007226D6">
        <w:rPr>
          <w:rFonts w:eastAsia="Segoe UI Semilight" w:cstheme="minorHAnsi"/>
        </w:rPr>
        <w:t xml:space="preserve"> </w:t>
      </w:r>
      <w:r w:rsidRPr="007226D6">
        <w:rPr>
          <w:rFonts w:cstheme="minorHAnsi"/>
        </w:rPr>
        <w:t>shall make all records</w:t>
      </w:r>
      <w:r w:rsidR="009376D9" w:rsidRPr="007226D6">
        <w:rPr>
          <w:rFonts w:cstheme="minorHAnsi"/>
        </w:rPr>
        <w:t xml:space="preserve"> necessary for the management, evaluation, and planning of the </w:t>
      </w:r>
      <w:r w:rsidR="00414E81" w:rsidRPr="007226D6">
        <w:rPr>
          <w:rFonts w:cstheme="minorHAnsi"/>
        </w:rPr>
        <w:t xml:space="preserve">Point-to-Point Carsharing Program and this </w:t>
      </w:r>
      <w:r w:rsidR="001E085C" w:rsidRPr="007226D6">
        <w:rPr>
          <w:rFonts w:cstheme="minorHAnsi"/>
        </w:rPr>
        <w:t>Permit</w:t>
      </w:r>
      <w:r w:rsidRPr="007226D6">
        <w:rPr>
          <w:rFonts w:cstheme="minorHAnsi"/>
        </w:rPr>
        <w:t xml:space="preserve">, including fleet vehicle data, data related to Carsharing Vehicle trip and parking activity, program information, aggregated membership data, and other relevant information relating to the </w:t>
      </w:r>
      <w:r w:rsidR="001E085C" w:rsidRPr="007226D6">
        <w:rPr>
          <w:rFonts w:cstheme="minorHAnsi"/>
        </w:rPr>
        <w:t>Permit</w:t>
      </w:r>
      <w:r w:rsidRPr="007226D6">
        <w:rPr>
          <w:rFonts w:cstheme="minorHAnsi"/>
        </w:rPr>
        <w:t xml:space="preserve"> requirements available for inspection by DDOT</w:t>
      </w:r>
      <w:r w:rsidR="00542A46">
        <w:rPr>
          <w:rFonts w:cstheme="minorHAnsi"/>
        </w:rPr>
        <w:t xml:space="preserve">. </w:t>
      </w:r>
    </w:p>
    <w:p w14:paraId="15D9C5BF" w14:textId="77777777" w:rsidR="005A5810" w:rsidRPr="007226D6" w:rsidRDefault="005A5810" w:rsidP="004C6E22">
      <w:pPr>
        <w:jc w:val="both"/>
        <w:rPr>
          <w:rFonts w:cstheme="minorHAnsi"/>
        </w:rPr>
      </w:pPr>
    </w:p>
    <w:p w14:paraId="64C56E8B" w14:textId="78B89E60" w:rsidR="00DB5369" w:rsidRDefault="005A5810">
      <w:pPr>
        <w:jc w:val="both"/>
      </w:pPr>
      <w:r w:rsidRPr="0087122A">
        <w:t xml:space="preserve">The </w:t>
      </w:r>
      <w:r w:rsidR="00D93A89">
        <w:t>Permit Holder</w:t>
      </w:r>
      <w:r w:rsidRPr="0087122A">
        <w:t xml:space="preserve"> shall provide full access to DDOT</w:t>
      </w:r>
      <w:r w:rsidR="00987A40">
        <w:t xml:space="preserve"> </w:t>
      </w:r>
      <w:r w:rsidRPr="0087122A">
        <w:t xml:space="preserve">to the </w:t>
      </w:r>
      <w:r w:rsidR="00D93A89">
        <w:t>Permit Holder</w:t>
      </w:r>
      <w:r w:rsidRPr="0087122A">
        <w:t xml:space="preserve">’s activity occurring in </w:t>
      </w:r>
      <w:r w:rsidR="00D70ADC">
        <w:t>the District of Columbia</w:t>
      </w:r>
      <w:r w:rsidRPr="0087122A">
        <w:t xml:space="preserve"> dating back to initial service in </w:t>
      </w:r>
      <w:r w:rsidR="00D70ADC">
        <w:t>the District of Columbia</w:t>
      </w:r>
      <w:r w:rsidRPr="0087122A">
        <w:t xml:space="preserve"> by the </w:t>
      </w:r>
      <w:r w:rsidR="00D93A89">
        <w:t>Permit Holder</w:t>
      </w:r>
      <w:r w:rsidRPr="0087122A">
        <w:t>.</w:t>
      </w:r>
    </w:p>
    <w:p w14:paraId="2FB03334" w14:textId="77777777" w:rsidR="00646096" w:rsidRPr="007226D6" w:rsidRDefault="00646096" w:rsidP="004C6E22">
      <w:pPr>
        <w:jc w:val="both"/>
        <w:rPr>
          <w:rFonts w:cstheme="minorHAnsi"/>
        </w:rPr>
      </w:pPr>
    </w:p>
    <w:p w14:paraId="3E957289" w14:textId="6B1BE889" w:rsidR="00E73AC7" w:rsidRDefault="005E294F" w:rsidP="004C6E22">
      <w:pPr>
        <w:jc w:val="both"/>
        <w:rPr>
          <w:rFonts w:cstheme="minorHAnsi"/>
        </w:rPr>
      </w:pPr>
      <w:r w:rsidRPr="007226D6">
        <w:rPr>
          <w:rFonts w:cstheme="minorHAnsi"/>
        </w:rPr>
        <w:t xml:space="preserve">The </w:t>
      </w:r>
      <w:r w:rsidR="00D93A89">
        <w:rPr>
          <w:rFonts w:cstheme="minorHAnsi"/>
        </w:rPr>
        <w:t>Permit Holder</w:t>
      </w:r>
      <w:r w:rsidR="007E20D8" w:rsidRPr="007226D6">
        <w:rPr>
          <w:rFonts w:cstheme="minorHAnsi"/>
        </w:rPr>
        <w:t xml:space="preserve"> shall report a</w:t>
      </w:r>
      <w:r w:rsidR="005A5810" w:rsidRPr="007226D6">
        <w:rPr>
          <w:rFonts w:cstheme="minorHAnsi"/>
        </w:rPr>
        <w:t>ny data collection outages</w:t>
      </w:r>
      <w:r w:rsidR="00C658B4" w:rsidRPr="007226D6">
        <w:rPr>
          <w:rFonts w:cstheme="minorHAnsi"/>
        </w:rPr>
        <w:t xml:space="preserve"> within four (4) hours for the following requirements</w:t>
      </w:r>
      <w:r w:rsidR="00646565">
        <w:rPr>
          <w:rFonts w:cstheme="minorHAnsi"/>
        </w:rPr>
        <w:t>:</w:t>
      </w:r>
    </w:p>
    <w:p w14:paraId="69C8F9A1" w14:textId="77777777" w:rsidR="00EB6428" w:rsidRPr="007226D6" w:rsidRDefault="00EB6428" w:rsidP="004C6E22">
      <w:pPr>
        <w:jc w:val="both"/>
        <w:rPr>
          <w:rFonts w:cstheme="minorHAnsi"/>
        </w:rPr>
      </w:pPr>
    </w:p>
    <w:p w14:paraId="49E29359" w14:textId="6EEE00EF" w:rsidR="00E73AC7" w:rsidRPr="007226D6" w:rsidRDefault="00C658B4" w:rsidP="00E73AC7">
      <w:pPr>
        <w:pStyle w:val="ListParagraph"/>
        <w:numPr>
          <w:ilvl w:val="0"/>
          <w:numId w:val="26"/>
        </w:numPr>
        <w:jc w:val="both"/>
        <w:rPr>
          <w:rFonts w:cstheme="minorHAnsi"/>
        </w:rPr>
      </w:pPr>
      <w:r w:rsidRPr="007226D6">
        <w:rPr>
          <w:rFonts w:cstheme="minorHAnsi"/>
        </w:rPr>
        <w:t xml:space="preserve">Any </w:t>
      </w:r>
      <w:r w:rsidR="005A5810" w:rsidRPr="007226D6">
        <w:rPr>
          <w:rFonts w:cstheme="minorHAnsi"/>
        </w:rPr>
        <w:t>Real-Time information</w:t>
      </w:r>
      <w:r w:rsidR="00487562" w:rsidRPr="007226D6">
        <w:rPr>
          <w:rFonts w:cstheme="minorHAnsi"/>
        </w:rPr>
        <w:t xml:space="preserve"> </w:t>
      </w:r>
      <w:r w:rsidR="00636E7F" w:rsidRPr="007226D6">
        <w:rPr>
          <w:rFonts w:cstheme="minorHAnsi"/>
        </w:rPr>
        <w:t xml:space="preserve">provided to </w:t>
      </w:r>
      <w:r w:rsidR="005A5810" w:rsidRPr="007226D6">
        <w:rPr>
          <w:rFonts w:cstheme="minorHAnsi"/>
        </w:rPr>
        <w:t>DDOT</w:t>
      </w:r>
      <w:r w:rsidR="00646565">
        <w:rPr>
          <w:rFonts w:cstheme="minorHAnsi"/>
        </w:rPr>
        <w:t>;</w:t>
      </w:r>
    </w:p>
    <w:p w14:paraId="4391E2DE" w14:textId="7E91E185" w:rsidR="00E73AC7" w:rsidRPr="007226D6" w:rsidRDefault="00E73AC7" w:rsidP="00E73AC7">
      <w:pPr>
        <w:pStyle w:val="ListParagraph"/>
        <w:numPr>
          <w:ilvl w:val="0"/>
          <w:numId w:val="26"/>
        </w:numPr>
        <w:jc w:val="both"/>
        <w:rPr>
          <w:rFonts w:cstheme="minorHAnsi"/>
        </w:rPr>
      </w:pPr>
      <w:r w:rsidRPr="007226D6">
        <w:rPr>
          <w:rFonts w:cstheme="minorHAnsi"/>
        </w:rPr>
        <w:t>A</w:t>
      </w:r>
      <w:r w:rsidR="00A1660B" w:rsidRPr="007226D6">
        <w:rPr>
          <w:rFonts w:cstheme="minorHAnsi"/>
        </w:rPr>
        <w:t>ny information provided via application program interface (API)</w:t>
      </w:r>
      <w:r w:rsidR="00646565">
        <w:rPr>
          <w:rFonts w:cstheme="minorHAnsi"/>
        </w:rPr>
        <w:t>; and</w:t>
      </w:r>
    </w:p>
    <w:p w14:paraId="23AAA7AD" w14:textId="294EC0C6" w:rsidR="005A5810" w:rsidRPr="007226D6" w:rsidRDefault="00C658B4" w:rsidP="00E73AC7">
      <w:pPr>
        <w:pStyle w:val="ListParagraph"/>
        <w:numPr>
          <w:ilvl w:val="0"/>
          <w:numId w:val="26"/>
        </w:numPr>
        <w:jc w:val="both"/>
        <w:rPr>
          <w:rFonts w:cstheme="minorHAnsi"/>
        </w:rPr>
      </w:pPr>
      <w:r w:rsidRPr="007226D6">
        <w:rPr>
          <w:rFonts w:cstheme="minorHAnsi"/>
        </w:rPr>
        <w:t>T</w:t>
      </w:r>
      <w:r w:rsidR="00A1660B" w:rsidRPr="007226D6">
        <w:rPr>
          <w:rFonts w:cstheme="minorHAnsi"/>
        </w:rPr>
        <w:t>he Live Map</w:t>
      </w:r>
      <w:r w:rsidR="005D4BB1">
        <w:rPr>
          <w:rFonts w:cstheme="minorHAnsi"/>
        </w:rPr>
        <w:t xml:space="preserve"> detailed in the Live Map section of this Permit</w:t>
      </w:r>
      <w:r w:rsidR="00B54D10">
        <w:rPr>
          <w:rFonts w:cstheme="minorHAnsi"/>
        </w:rPr>
        <w:t>.</w:t>
      </w:r>
      <w:r w:rsidR="005D4BB1">
        <w:rPr>
          <w:rFonts w:cstheme="minorHAnsi"/>
        </w:rPr>
        <w:t xml:space="preserve"> </w:t>
      </w:r>
    </w:p>
    <w:p w14:paraId="46A0BCFE" w14:textId="1F7F3B82" w:rsidR="00447733" w:rsidRPr="007226D6" w:rsidRDefault="00447733" w:rsidP="004C6E22">
      <w:pPr>
        <w:jc w:val="both"/>
        <w:rPr>
          <w:rFonts w:cstheme="minorHAnsi"/>
        </w:rPr>
      </w:pPr>
    </w:p>
    <w:p w14:paraId="7013E2AB" w14:textId="7E7E0699" w:rsidR="00CC4385" w:rsidRDefault="009A0318" w:rsidP="005D4BB1">
      <w:pPr>
        <w:jc w:val="both"/>
        <w:rPr>
          <w:rFonts w:cstheme="minorHAnsi"/>
        </w:rPr>
      </w:pPr>
      <w:r w:rsidRPr="007226D6">
        <w:rPr>
          <w:rFonts w:cstheme="minorHAnsi"/>
        </w:rPr>
        <w:t xml:space="preserve">The </w:t>
      </w:r>
      <w:r w:rsidR="00D93A89">
        <w:rPr>
          <w:rFonts w:cstheme="minorHAnsi"/>
        </w:rPr>
        <w:t>Permit Holder</w:t>
      </w:r>
      <w:r w:rsidRPr="007226D6">
        <w:rPr>
          <w:rFonts w:cstheme="minorHAnsi"/>
        </w:rPr>
        <w:t xml:space="preserve"> shall report any</w:t>
      </w:r>
      <w:r w:rsidR="00635F3F" w:rsidRPr="007226D6">
        <w:rPr>
          <w:rFonts w:cstheme="minorHAnsi"/>
        </w:rPr>
        <w:t xml:space="preserve"> change to its software that </w:t>
      </w:r>
      <w:r w:rsidR="000C272C" w:rsidRPr="007226D6">
        <w:rPr>
          <w:rFonts w:cstheme="minorHAnsi"/>
        </w:rPr>
        <w:t>impacts the ability of DDOT to consume the dat</w:t>
      </w:r>
      <w:r w:rsidR="00FD6F65" w:rsidRPr="007226D6">
        <w:rPr>
          <w:rFonts w:cstheme="minorHAnsi"/>
        </w:rPr>
        <w:t xml:space="preserve">a that the </w:t>
      </w:r>
      <w:r w:rsidR="00D93A89">
        <w:rPr>
          <w:rFonts w:cstheme="minorHAnsi"/>
        </w:rPr>
        <w:t>Permit Holder</w:t>
      </w:r>
      <w:r w:rsidR="00FD6F65" w:rsidRPr="007226D6">
        <w:rPr>
          <w:rFonts w:cstheme="minorHAnsi"/>
        </w:rPr>
        <w:t xml:space="preserve"> is r</w:t>
      </w:r>
      <w:r w:rsidR="003A3DDF" w:rsidRPr="007226D6">
        <w:rPr>
          <w:rFonts w:cstheme="minorHAnsi"/>
        </w:rPr>
        <w:t xml:space="preserve">equired </w:t>
      </w:r>
      <w:r w:rsidR="00FD6F65" w:rsidRPr="007226D6">
        <w:rPr>
          <w:rFonts w:cstheme="minorHAnsi"/>
        </w:rPr>
        <w:t xml:space="preserve">to provide </w:t>
      </w:r>
      <w:r w:rsidR="003A3DDF" w:rsidRPr="007226D6">
        <w:rPr>
          <w:rFonts w:cstheme="minorHAnsi"/>
        </w:rPr>
        <w:t xml:space="preserve">per this </w:t>
      </w:r>
      <w:r w:rsidR="001E085C" w:rsidRPr="007226D6">
        <w:rPr>
          <w:rFonts w:cstheme="minorHAnsi"/>
        </w:rPr>
        <w:t>Permit</w:t>
      </w:r>
      <w:r w:rsidR="000C272C" w:rsidRPr="007226D6">
        <w:rPr>
          <w:rFonts w:cstheme="minorHAnsi"/>
        </w:rPr>
        <w:t>.</w:t>
      </w:r>
      <w:r w:rsidR="005E7D21" w:rsidRPr="007226D6">
        <w:rPr>
          <w:rFonts w:cstheme="minorHAnsi"/>
        </w:rPr>
        <w:t xml:space="preserve"> This notification should be communicated to DDOT ninety (90) days before the software is scheduled to change. </w:t>
      </w:r>
      <w:r w:rsidR="00AC31DF" w:rsidRPr="007226D6">
        <w:rPr>
          <w:rFonts w:cstheme="minorHAnsi"/>
        </w:rPr>
        <w:t xml:space="preserve">At the time of this notification, the </w:t>
      </w:r>
      <w:r w:rsidR="00D93A89">
        <w:rPr>
          <w:rFonts w:cstheme="minorHAnsi"/>
        </w:rPr>
        <w:t>Permit Holder</w:t>
      </w:r>
      <w:r w:rsidR="00AC31DF" w:rsidRPr="007226D6">
        <w:rPr>
          <w:rFonts w:cstheme="minorHAnsi"/>
        </w:rPr>
        <w:t xml:space="preserve"> shall provide a plan on how to integrate with DDOT’s systems</w:t>
      </w:r>
      <w:r w:rsidR="00531E98" w:rsidRPr="007226D6">
        <w:rPr>
          <w:rFonts w:cstheme="minorHAnsi"/>
        </w:rPr>
        <w:t xml:space="preserve"> that will allow </w:t>
      </w:r>
      <w:r w:rsidR="00491DDA" w:rsidRPr="007226D6">
        <w:rPr>
          <w:rFonts w:cstheme="minorHAnsi"/>
        </w:rPr>
        <w:t xml:space="preserve">for </w:t>
      </w:r>
      <w:r w:rsidR="007D123D" w:rsidRPr="007226D6">
        <w:rPr>
          <w:rFonts w:cstheme="minorHAnsi"/>
        </w:rPr>
        <w:t xml:space="preserve">no interruption of the </w:t>
      </w:r>
      <w:r w:rsidR="00821839" w:rsidRPr="007226D6">
        <w:rPr>
          <w:rFonts w:cstheme="minorHAnsi"/>
        </w:rPr>
        <w:t xml:space="preserve">delivery of the data required by this </w:t>
      </w:r>
      <w:r w:rsidR="001E085C" w:rsidRPr="007226D6">
        <w:rPr>
          <w:rFonts w:cstheme="minorHAnsi"/>
        </w:rPr>
        <w:t>Permit</w:t>
      </w:r>
      <w:r w:rsidR="00821839" w:rsidRPr="007226D6">
        <w:rPr>
          <w:rFonts w:cstheme="minorHAnsi"/>
        </w:rPr>
        <w:t xml:space="preserve">. </w:t>
      </w:r>
      <w:r w:rsidR="00D34037" w:rsidRPr="007226D6">
        <w:rPr>
          <w:rFonts w:cstheme="minorHAnsi"/>
        </w:rPr>
        <w:t xml:space="preserve">The </w:t>
      </w:r>
      <w:r w:rsidR="00D93A89">
        <w:rPr>
          <w:rFonts w:cstheme="minorHAnsi"/>
        </w:rPr>
        <w:t>Permit Holder</w:t>
      </w:r>
      <w:r w:rsidR="00D34037" w:rsidRPr="007226D6">
        <w:rPr>
          <w:rFonts w:cstheme="minorHAnsi"/>
        </w:rPr>
        <w:t xml:space="preserve"> shall ensure that any change to its software </w:t>
      </w:r>
      <w:r w:rsidR="00456F2F" w:rsidRPr="007226D6">
        <w:rPr>
          <w:rFonts w:cstheme="minorHAnsi"/>
        </w:rPr>
        <w:t xml:space="preserve">does not impact the ability of DDOT to consume the data that the </w:t>
      </w:r>
      <w:r w:rsidR="00D93A89">
        <w:rPr>
          <w:rFonts w:cstheme="minorHAnsi"/>
        </w:rPr>
        <w:t>Permit Holder</w:t>
      </w:r>
      <w:r w:rsidR="00456F2F" w:rsidRPr="007226D6">
        <w:rPr>
          <w:rFonts w:cstheme="minorHAnsi"/>
        </w:rPr>
        <w:t xml:space="preserve"> is required to provide per this </w:t>
      </w:r>
      <w:r w:rsidR="001E085C" w:rsidRPr="007226D6">
        <w:rPr>
          <w:rFonts w:cstheme="minorHAnsi"/>
        </w:rPr>
        <w:t>Permit</w:t>
      </w:r>
      <w:r w:rsidR="00456F2F" w:rsidRPr="007226D6">
        <w:rPr>
          <w:rFonts w:cstheme="minorHAnsi"/>
        </w:rPr>
        <w:t>.</w:t>
      </w:r>
    </w:p>
    <w:p w14:paraId="3F69B101" w14:textId="77777777" w:rsidR="00B407F4" w:rsidRDefault="00B407F4" w:rsidP="005D39B3">
      <w:pPr>
        <w:jc w:val="center"/>
        <w:rPr>
          <w:rFonts w:cstheme="minorHAnsi"/>
        </w:rPr>
      </w:pPr>
    </w:p>
    <w:p w14:paraId="2F50F27F" w14:textId="259935F1" w:rsidR="00601456" w:rsidRDefault="008C082B" w:rsidP="00802BBE">
      <w:pPr>
        <w:jc w:val="both"/>
        <w:rPr>
          <w:rFonts w:cstheme="minorHAnsi"/>
        </w:rPr>
      </w:pPr>
      <w:bookmarkStart w:id="0" w:name="_Hlk67937452"/>
      <w:r>
        <w:rPr>
          <w:rFonts w:eastAsia="Times New Roman" w:cstheme="minorHAnsi"/>
        </w:rPr>
        <w:t>T</w:t>
      </w:r>
      <w:r w:rsidR="00B407F4" w:rsidRPr="007226D6">
        <w:rPr>
          <w:rFonts w:eastAsia="Times New Roman" w:cstheme="minorHAnsi"/>
        </w:rPr>
        <w:t xml:space="preserve">he </w:t>
      </w:r>
      <w:r w:rsidR="00D93A89">
        <w:rPr>
          <w:rFonts w:eastAsia="Times New Roman" w:cstheme="minorHAnsi"/>
        </w:rPr>
        <w:t>Permit Holder</w:t>
      </w:r>
      <w:r w:rsidR="0049566E">
        <w:rPr>
          <w:rFonts w:eastAsia="Times New Roman" w:cstheme="minorHAnsi"/>
        </w:rPr>
        <w:t xml:space="preserve"> </w:t>
      </w:r>
      <w:r>
        <w:rPr>
          <w:rFonts w:eastAsia="Times New Roman" w:cstheme="minorHAnsi"/>
        </w:rPr>
        <w:t>shall</w:t>
      </w:r>
      <w:r w:rsidR="0049566E">
        <w:rPr>
          <w:rFonts w:eastAsia="Times New Roman" w:cstheme="minorHAnsi"/>
        </w:rPr>
        <w:t xml:space="preserve"> </w:t>
      </w:r>
      <w:r w:rsidR="00645F55">
        <w:rPr>
          <w:rFonts w:cstheme="minorHAnsi"/>
        </w:rPr>
        <w:t xml:space="preserve">provide data </w:t>
      </w:r>
      <w:r w:rsidR="005D39B3">
        <w:rPr>
          <w:rFonts w:cstheme="minorHAnsi"/>
        </w:rPr>
        <w:t xml:space="preserve">that is </w:t>
      </w:r>
      <w:r w:rsidR="005D39B3" w:rsidRPr="00601456">
        <w:rPr>
          <w:rFonts w:cstheme="minorHAnsi"/>
        </w:rPr>
        <w:t>outlined within, and meets the specification of, the Open Mobility Foundation (OMF)</w:t>
      </w:r>
      <w:r w:rsidR="005D39B3">
        <w:rPr>
          <w:rFonts w:cstheme="minorHAnsi"/>
        </w:rPr>
        <w:t>’s</w:t>
      </w:r>
      <w:r w:rsidR="00645F55" w:rsidRPr="00601456">
        <w:rPr>
          <w:rFonts w:cstheme="minorHAnsi"/>
        </w:rPr>
        <w:t xml:space="preserve"> Mobility Data Specification (MDS) </w:t>
      </w:r>
      <w:r w:rsidR="005D39B3">
        <w:rPr>
          <w:rFonts w:cstheme="minorHAnsi"/>
        </w:rPr>
        <w:t xml:space="preserve">in compliance with the MDS </w:t>
      </w:r>
      <w:r w:rsidR="00645F55" w:rsidRPr="00601456">
        <w:rPr>
          <w:rFonts w:cstheme="minorHAnsi"/>
        </w:rPr>
        <w:t>provider through a city-accessible Application Programming Interface (API) that provides the MDS</w:t>
      </w:r>
      <w:r w:rsidR="005D39B3">
        <w:rPr>
          <w:rFonts w:cstheme="minorHAnsi"/>
        </w:rPr>
        <w:t xml:space="preserve"> </w:t>
      </w:r>
      <w:r w:rsidR="00645F55" w:rsidRPr="00601456">
        <w:rPr>
          <w:rFonts w:cstheme="minorHAnsi"/>
        </w:rPr>
        <w:t>as published online at:</w:t>
      </w:r>
      <w:r w:rsidR="00645F55">
        <w:rPr>
          <w:rFonts w:cstheme="minorHAnsi"/>
        </w:rPr>
        <w:t xml:space="preserve"> </w:t>
      </w:r>
      <w:hyperlink r:id="rId17" w:history="1">
        <w:r w:rsidR="00645F55" w:rsidRPr="00290EAE">
          <w:rPr>
            <w:rStyle w:val="Hyperlink"/>
            <w:rFonts w:cstheme="minorHAnsi"/>
          </w:rPr>
          <w:t>https://github.com/openmobilityfoundation/mobility-data-specification</w:t>
        </w:r>
      </w:hyperlink>
      <w:r w:rsidR="00645F55" w:rsidRPr="00601456">
        <w:rPr>
          <w:rFonts w:cstheme="minorHAnsi"/>
        </w:rPr>
        <w:t>.</w:t>
      </w:r>
      <w:r w:rsidR="00210103">
        <w:rPr>
          <w:rFonts w:cstheme="minorHAnsi"/>
        </w:rPr>
        <w:t xml:space="preserve"> </w:t>
      </w:r>
      <w:r w:rsidR="003C37E5">
        <w:rPr>
          <w:rFonts w:cstheme="minorHAnsi"/>
        </w:rPr>
        <w:t>DDOT</w:t>
      </w:r>
      <w:r w:rsidR="00645F55">
        <w:rPr>
          <w:rFonts w:cstheme="minorHAnsi"/>
        </w:rPr>
        <w:t xml:space="preserve"> will provide notification </w:t>
      </w:r>
      <w:r w:rsidR="00210103">
        <w:rPr>
          <w:rFonts w:cstheme="minorHAnsi"/>
        </w:rPr>
        <w:t xml:space="preserve">prior to requiring data reporting. </w:t>
      </w:r>
      <w:r w:rsidR="00057481">
        <w:t>T</w:t>
      </w:r>
      <w:r w:rsidR="00B407F4" w:rsidRPr="0087122A">
        <w:t xml:space="preserve">he </w:t>
      </w:r>
      <w:r w:rsidR="00D93A89">
        <w:t>Permit Holder</w:t>
      </w:r>
      <w:r w:rsidR="00B407F4" w:rsidRPr="0087122A">
        <w:t xml:space="preserve"> shall </w:t>
      </w:r>
      <w:r w:rsidR="00BD37AD">
        <w:t xml:space="preserve">provide data </w:t>
      </w:r>
      <w:r w:rsidR="006F5C76">
        <w:t xml:space="preserve">in compliance with this requirement within </w:t>
      </w:r>
      <w:r w:rsidR="00B407F4">
        <w:t>ninety</w:t>
      </w:r>
      <w:r w:rsidR="00B407F4" w:rsidRPr="0087122A">
        <w:t xml:space="preserve"> (</w:t>
      </w:r>
      <w:r w:rsidR="00B407F4">
        <w:t>9</w:t>
      </w:r>
      <w:r w:rsidR="00B407F4" w:rsidRPr="0087122A">
        <w:t>0) days of District notification</w:t>
      </w:r>
      <w:r w:rsidR="00476064">
        <w:t>.</w:t>
      </w:r>
    </w:p>
    <w:bookmarkEnd w:id="0"/>
    <w:p w14:paraId="423A23E1" w14:textId="7C7C4D43" w:rsidR="00A40636" w:rsidRPr="007226D6" w:rsidRDefault="00A40636" w:rsidP="004C6E22">
      <w:pPr>
        <w:jc w:val="both"/>
        <w:rPr>
          <w:rFonts w:cstheme="minorHAnsi"/>
        </w:rPr>
      </w:pPr>
    </w:p>
    <w:p w14:paraId="74A10350" w14:textId="77777777" w:rsidR="00125509" w:rsidRPr="007226D6" w:rsidRDefault="00125509" w:rsidP="006315CA">
      <w:pPr>
        <w:pStyle w:val="Heading3"/>
        <w:rPr>
          <w:rFonts w:eastAsia="Times New Roman"/>
        </w:rPr>
      </w:pPr>
      <w:r w:rsidRPr="007226D6">
        <w:rPr>
          <w:rFonts w:eastAsia="Times New Roman"/>
        </w:rPr>
        <w:t>Criminal Investigation</w:t>
      </w:r>
    </w:p>
    <w:p w14:paraId="6009092C" w14:textId="77777777" w:rsidR="00125509" w:rsidRPr="007226D6" w:rsidRDefault="00125509" w:rsidP="00643A74">
      <w:pPr>
        <w:pStyle w:val="ListParagraph"/>
        <w:spacing w:line="256" w:lineRule="auto"/>
        <w:ind w:firstLine="720"/>
        <w:rPr>
          <w:rFonts w:eastAsia="Times New Roman" w:cstheme="minorHAnsi"/>
          <w:b/>
          <w:bCs/>
          <w:color w:val="0F243E" w:themeColor="text2" w:themeShade="80"/>
        </w:rPr>
      </w:pPr>
    </w:p>
    <w:p w14:paraId="55B1D997" w14:textId="21672B71" w:rsidR="00125509" w:rsidRPr="00DD1C1C" w:rsidRDefault="00DD1C1C" w:rsidP="00656EA4">
      <w:pPr>
        <w:pStyle w:val="ListParagraph"/>
        <w:numPr>
          <w:ilvl w:val="0"/>
          <w:numId w:val="25"/>
        </w:numPr>
      </w:pPr>
      <w:r>
        <w:t>In the event Permit Holder’s Carsharing Vehicles are involved in criminal activity and the proper legal request documentation is supplied by authorities (i.e.</w:t>
      </w:r>
      <w:r w:rsidR="006900E2">
        <w:t>:</w:t>
      </w:r>
      <w:r w:rsidR="00FF1110">
        <w:t xml:space="preserve"> s</w:t>
      </w:r>
      <w:r>
        <w:t xml:space="preserve">ubpoena), Permit Holder will provide the authorities with information subject to the </w:t>
      </w:r>
      <w:r w:rsidR="00D93A89">
        <w:t>Permit Holder</w:t>
      </w:r>
      <w:r>
        <w:t>’s internal procedures and the District and federal laws as deemed appropriate.</w:t>
      </w:r>
    </w:p>
    <w:p w14:paraId="2AF76C6B" w14:textId="77777777" w:rsidR="00F53245" w:rsidRPr="007226D6" w:rsidRDefault="00F53245" w:rsidP="00F53245">
      <w:pPr>
        <w:spacing w:line="256" w:lineRule="auto"/>
        <w:rPr>
          <w:rFonts w:eastAsia="Times New Roman" w:cstheme="minorHAnsi"/>
          <w:b/>
          <w:bCs/>
        </w:rPr>
      </w:pPr>
    </w:p>
    <w:p w14:paraId="22F55252" w14:textId="5E661A69" w:rsidR="00125509" w:rsidRDefault="00125509" w:rsidP="00EB601C">
      <w:pPr>
        <w:pStyle w:val="ListParagraph"/>
        <w:numPr>
          <w:ilvl w:val="0"/>
          <w:numId w:val="25"/>
        </w:numPr>
        <w:spacing w:line="256" w:lineRule="auto"/>
        <w:rPr>
          <w:rFonts w:eastAsia="Times New Roman" w:cstheme="minorHAnsi"/>
          <w:bCs/>
        </w:rPr>
      </w:pPr>
      <w:r w:rsidRPr="007226D6">
        <w:rPr>
          <w:rFonts w:eastAsia="Times New Roman" w:cstheme="minorHAnsi"/>
          <w:bCs/>
        </w:rPr>
        <w:t xml:space="preserve">For emergency cases involving the imminent threat of death or serious physical injury to any person or place, the </w:t>
      </w:r>
      <w:r w:rsidR="008063DE">
        <w:rPr>
          <w:rFonts w:eastAsia="Times New Roman" w:cstheme="minorHAnsi"/>
          <w:bCs/>
        </w:rPr>
        <w:t>Permit Holder</w:t>
      </w:r>
      <w:r w:rsidRPr="007226D6">
        <w:rPr>
          <w:rFonts w:eastAsia="Times New Roman" w:cstheme="minorHAnsi"/>
          <w:bCs/>
        </w:rPr>
        <w:t xml:space="preserve"> must have an established Emergency Disclosure Request process to allow the release of data and customer information to a law enforcement agency.</w:t>
      </w:r>
    </w:p>
    <w:p w14:paraId="0E101147" w14:textId="77777777" w:rsidR="00DD1C1C" w:rsidRPr="00656EA4" w:rsidRDefault="00DD1C1C" w:rsidP="00656EA4">
      <w:pPr>
        <w:spacing w:line="256" w:lineRule="auto"/>
        <w:rPr>
          <w:rFonts w:eastAsia="Times New Roman" w:cstheme="minorHAnsi"/>
          <w:bCs/>
        </w:rPr>
      </w:pPr>
    </w:p>
    <w:p w14:paraId="67B503CE" w14:textId="3E0890D4" w:rsidR="00125509" w:rsidRPr="007226D6" w:rsidRDefault="00125509" w:rsidP="006315CA">
      <w:pPr>
        <w:pStyle w:val="Heading3"/>
        <w:rPr>
          <w:rFonts w:eastAsia="Times New Roman"/>
        </w:rPr>
      </w:pPr>
      <w:bookmarkStart w:id="1" w:name="_Hlk14437221"/>
      <w:r w:rsidRPr="007226D6">
        <w:rPr>
          <w:rFonts w:eastAsia="Times New Roman"/>
        </w:rPr>
        <w:lastRenderedPageBreak/>
        <w:t>Insurance</w:t>
      </w:r>
    </w:p>
    <w:p w14:paraId="7BFCF6C0" w14:textId="77777777" w:rsidR="00343A56" w:rsidRPr="00673995" w:rsidRDefault="00343A56" w:rsidP="00343A56">
      <w:pPr>
        <w:pStyle w:val="ListParagraph"/>
        <w:keepNext/>
        <w:ind w:left="442"/>
        <w:rPr>
          <w:rFonts w:eastAsia="Times New Roman" w:cstheme="minorHAnsi"/>
          <w:b/>
          <w:bCs/>
          <w:color w:val="0F243E" w:themeColor="text2" w:themeShade="80"/>
        </w:rPr>
      </w:pPr>
    </w:p>
    <w:p w14:paraId="3B445A83" w14:textId="05808700" w:rsidR="00673995" w:rsidRPr="005E6D5F" w:rsidRDefault="00673995" w:rsidP="008B47B3">
      <w:pPr>
        <w:numPr>
          <w:ilvl w:val="0"/>
          <w:numId w:val="45"/>
        </w:numPr>
        <w:rPr>
          <w:rFonts w:eastAsia="Times New Roman" w:cstheme="minorHAnsi"/>
          <w:color w:val="000000"/>
        </w:rPr>
      </w:pPr>
      <w:r w:rsidRPr="005E6D5F">
        <w:rPr>
          <w:rFonts w:eastAsia="Times New Roman" w:cstheme="minorHAnsi"/>
          <w:color w:val="000000"/>
        </w:rPr>
        <w:t xml:space="preserve">GENERAL REQUIREMENTS.  The Permit </w:t>
      </w:r>
      <w:r w:rsidR="00A36274">
        <w:rPr>
          <w:rFonts w:eastAsia="Times New Roman" w:cstheme="minorHAnsi"/>
          <w:color w:val="000000"/>
        </w:rPr>
        <w:t>Holder</w:t>
      </w:r>
      <w:r w:rsidRPr="005E6D5F">
        <w:rPr>
          <w:rFonts w:eastAsia="Times New Roman" w:cstheme="minorHAnsi"/>
          <w:color w:val="000000"/>
        </w:rPr>
        <w:t xml:space="preserve"> at its sole expense shall procure and maintain, during the entire period of performance under these terms and conditions, the types of insurance specified below. The Permit </w:t>
      </w:r>
      <w:r w:rsidR="00A36274">
        <w:rPr>
          <w:rFonts w:eastAsia="Times New Roman" w:cstheme="minorHAnsi"/>
          <w:color w:val="000000"/>
        </w:rPr>
        <w:t>Holder</w:t>
      </w:r>
      <w:r w:rsidRPr="005E6D5F">
        <w:rPr>
          <w:rFonts w:eastAsia="Times New Roman" w:cstheme="minorHAnsi"/>
          <w:color w:val="000000"/>
        </w:rPr>
        <w:t xml:space="preserve"> shall have its insurance broker or insurance company submit a Certificate of Insurance to DDOT’s Contact giving evidence of the required coverage prior to commencing performance under these terms and conditions. The Permit </w:t>
      </w:r>
      <w:r w:rsidR="00A36274">
        <w:rPr>
          <w:rFonts w:eastAsia="Times New Roman" w:cstheme="minorHAnsi"/>
          <w:color w:val="000000"/>
        </w:rPr>
        <w:t>Holder</w:t>
      </w:r>
      <w:r w:rsidRPr="005E6D5F">
        <w:rPr>
          <w:rFonts w:eastAsia="Times New Roman" w:cstheme="minorHAnsi"/>
          <w:color w:val="000000"/>
        </w:rPr>
        <w:t xml:space="preserve"> shall not use the public right-of-way on a non-exclusive basis for the rental of carsharing vehicles until the required Certificates of Insurance signed by an authorized representative of the insurer(s) have been provided to and accepted by DDOT’s Contact.</w:t>
      </w:r>
      <w:r w:rsidRPr="005E6D5F">
        <w:rPr>
          <w:rFonts w:eastAsia="Times New Roman" w:cstheme="minorHAnsi"/>
          <w:color w:val="0000FF"/>
        </w:rPr>
        <w:t xml:space="preserve"> </w:t>
      </w:r>
      <w:r w:rsidRPr="005E6D5F">
        <w:rPr>
          <w:rFonts w:eastAsia="Times New Roman" w:cstheme="minorHAnsi"/>
          <w:color w:val="000000"/>
          <w:kern w:val="2"/>
        </w:rPr>
        <w:t>All insurance shall be written with financially responsible companies authorized to do business in the District of Columbia or in the jurisdiction where the work is to be performed and</w:t>
      </w:r>
      <w:r w:rsidRPr="005E6D5F">
        <w:rPr>
          <w:rFonts w:eastAsia="Times New Roman" w:cstheme="minorHAnsi"/>
          <w:color w:val="3366FF"/>
          <w:kern w:val="2"/>
        </w:rPr>
        <w:t xml:space="preserve"> </w:t>
      </w:r>
      <w:r w:rsidRPr="005E6D5F">
        <w:rPr>
          <w:rFonts w:eastAsia="Times New Roman" w:cstheme="minorHAnsi"/>
          <w:color w:val="000000"/>
          <w:kern w:val="2"/>
        </w:rPr>
        <w:t>h</w:t>
      </w:r>
      <w:r w:rsidRPr="005E6D5F">
        <w:rPr>
          <w:rFonts w:eastAsia="Times New Roman" w:cstheme="minorHAnsi"/>
          <w:color w:val="000000"/>
        </w:rPr>
        <w:t>ave an A.M. Best Company rating of A- / VII or higher.</w:t>
      </w:r>
      <w:r w:rsidRPr="005E6D5F">
        <w:rPr>
          <w:rFonts w:eastAsia="Times New Roman" w:cstheme="minorHAnsi"/>
          <w:color w:val="000000"/>
          <w:kern w:val="2"/>
        </w:rPr>
        <w:t xml:space="preserve">  </w:t>
      </w:r>
    </w:p>
    <w:p w14:paraId="485128EF" w14:textId="77777777" w:rsidR="00673995" w:rsidRPr="005E6D5F" w:rsidRDefault="00673995" w:rsidP="00673995">
      <w:pPr>
        <w:tabs>
          <w:tab w:val="num" w:pos="720"/>
        </w:tabs>
        <w:ind w:left="720" w:hanging="360"/>
        <w:rPr>
          <w:rFonts w:eastAsia="Times New Roman" w:cstheme="minorHAnsi"/>
          <w:color w:val="000000"/>
        </w:rPr>
      </w:pPr>
    </w:p>
    <w:p w14:paraId="6C9C2E64" w14:textId="77777777" w:rsidR="00673995" w:rsidRPr="005E6D5F" w:rsidRDefault="00673995" w:rsidP="00673995">
      <w:pPr>
        <w:tabs>
          <w:tab w:val="num" w:pos="720"/>
        </w:tabs>
        <w:ind w:left="720" w:hanging="360"/>
        <w:rPr>
          <w:rFonts w:eastAsia="Times New Roman" w:cstheme="minorHAnsi"/>
          <w:color w:val="000000"/>
        </w:rPr>
      </w:pPr>
      <w:r w:rsidRPr="005E6D5F">
        <w:rPr>
          <w:rFonts w:eastAsia="Times New Roman" w:cstheme="minorHAnsi"/>
          <w:color w:val="000000"/>
        </w:rPr>
        <w:tab/>
        <w:t xml:space="preserve">All required policies shall contain a waiver of subrogation provision in favor of the Government of the District of Columbia.  </w:t>
      </w:r>
    </w:p>
    <w:p w14:paraId="3EAC9CCD" w14:textId="77777777" w:rsidR="00673995" w:rsidRPr="005E6D5F" w:rsidRDefault="00673995" w:rsidP="00673995">
      <w:pPr>
        <w:tabs>
          <w:tab w:val="num" w:pos="720"/>
        </w:tabs>
        <w:ind w:left="720" w:hanging="360"/>
        <w:rPr>
          <w:rFonts w:eastAsia="Times New Roman" w:cstheme="minorHAnsi"/>
          <w:color w:val="000000"/>
        </w:rPr>
      </w:pPr>
    </w:p>
    <w:p w14:paraId="7F0842A7" w14:textId="5C856BF8" w:rsidR="00673995" w:rsidRPr="005E6D5F" w:rsidRDefault="00673995" w:rsidP="00673995">
      <w:pPr>
        <w:tabs>
          <w:tab w:val="num" w:pos="720"/>
        </w:tabs>
        <w:ind w:left="720" w:hanging="360"/>
        <w:rPr>
          <w:rFonts w:eastAsia="Times New Roman" w:cstheme="minorHAnsi"/>
          <w:color w:val="000000"/>
        </w:rPr>
      </w:pPr>
      <w:r w:rsidRPr="005E6D5F">
        <w:rPr>
          <w:rFonts w:eastAsia="Times New Roman" w:cstheme="minorHAnsi"/>
          <w:color w:val="000000"/>
        </w:rPr>
        <w:tab/>
        <w:t xml:space="preserve">The Government of the District of Columbia shall be included in all policies required hereunder to be maintained by the Permit </w:t>
      </w:r>
      <w:r w:rsidR="00A36274">
        <w:rPr>
          <w:rFonts w:eastAsia="Times New Roman" w:cstheme="minorHAnsi"/>
          <w:color w:val="000000"/>
        </w:rPr>
        <w:t>Holder</w:t>
      </w:r>
      <w:r w:rsidRPr="005E6D5F">
        <w:rPr>
          <w:rFonts w:eastAsia="Times New Roman" w:cstheme="minorHAnsi"/>
          <w:color w:val="000000"/>
        </w:rPr>
        <w:t xml:space="preserve"> as an additional insureds for claims against The Government of the District of Columbia relating to these terms and conditions, with the understanding that any affirmative obligation imposed upon the insured Permit </w:t>
      </w:r>
      <w:r w:rsidR="00A36274">
        <w:rPr>
          <w:rFonts w:eastAsia="Times New Roman" w:cstheme="minorHAnsi"/>
          <w:color w:val="000000"/>
        </w:rPr>
        <w:t>Holder</w:t>
      </w:r>
      <w:r w:rsidRPr="005E6D5F">
        <w:rPr>
          <w:rFonts w:eastAsia="Times New Roman" w:cstheme="minorHAnsi"/>
          <w:color w:val="000000"/>
        </w:rPr>
        <w:t xml:space="preserve"> (including without limitation the liability to pay premiums) shall be the sole obligation of the Permit </w:t>
      </w:r>
      <w:r w:rsidR="00A36274">
        <w:rPr>
          <w:rFonts w:eastAsia="Times New Roman" w:cstheme="minorHAnsi"/>
          <w:color w:val="000000"/>
        </w:rPr>
        <w:t>Holder</w:t>
      </w:r>
      <w:r w:rsidRPr="005E6D5F">
        <w:rPr>
          <w:rFonts w:eastAsia="Times New Roman" w:cstheme="minorHAnsi"/>
          <w:color w:val="000000"/>
        </w:rPr>
        <w:t xml:space="preserve">, and not the additional insured.  The additional insured status under the Permit </w:t>
      </w:r>
      <w:r w:rsidR="00A36274">
        <w:rPr>
          <w:rFonts w:eastAsia="Times New Roman" w:cstheme="minorHAnsi"/>
          <w:color w:val="000000"/>
        </w:rPr>
        <w:t>Holder</w:t>
      </w:r>
      <w:r w:rsidRPr="005E6D5F">
        <w:rPr>
          <w:rFonts w:eastAsia="Times New Roman" w:cstheme="minorHAnsi"/>
          <w:color w:val="000000"/>
        </w:rPr>
        <w:t xml:space="preserve">’s Commercial General Liability insurance policies shall be affected using the ISO Additional Insured Endorsement form CG 20 10 11 85 (or CG 20 10 07 04 </w:t>
      </w:r>
      <w:r w:rsidRPr="005E6D5F">
        <w:rPr>
          <w:rFonts w:eastAsia="Times New Roman" w:cstheme="minorHAnsi"/>
          <w:b/>
          <w:color w:val="000000"/>
        </w:rPr>
        <w:t>and</w:t>
      </w:r>
      <w:r w:rsidRPr="005E6D5F">
        <w:rPr>
          <w:rFonts w:eastAsia="Times New Roman" w:cstheme="minorHAnsi"/>
          <w:color w:val="000000"/>
        </w:rPr>
        <w:t xml:space="preserve"> CG 20 37 07 04) or such other endorsement or combination of endorsements providing coverage at least as broad and approved by DDOT’s Contact in writing.  All of the Permit </w:t>
      </w:r>
      <w:r w:rsidR="00A36274">
        <w:rPr>
          <w:rFonts w:eastAsia="Times New Roman" w:cstheme="minorHAnsi"/>
          <w:color w:val="000000"/>
        </w:rPr>
        <w:t>Holder</w:t>
      </w:r>
      <w:r w:rsidRPr="005E6D5F">
        <w:rPr>
          <w:rFonts w:eastAsia="Times New Roman" w:cstheme="minorHAnsi"/>
          <w:color w:val="000000"/>
        </w:rPr>
        <w:t xml:space="preserve">’s liability shall be endorsed using ISO form CG 20 01 04 13 or its equivalent so as to indicate that such policies provide primary coverage (without any right of contribution by any other insurance, reinsurance or self-insurance, including any deductible or retention, maintained by an Additional Insured) for all claims against the additional insured arising out of the performance of this Statement of Work by the Permit </w:t>
      </w:r>
      <w:r w:rsidR="00A36274">
        <w:rPr>
          <w:rFonts w:eastAsia="Times New Roman" w:cstheme="minorHAnsi"/>
          <w:color w:val="000000"/>
        </w:rPr>
        <w:t>Holder</w:t>
      </w:r>
      <w:r w:rsidRPr="005E6D5F">
        <w:rPr>
          <w:rFonts w:eastAsia="Times New Roman" w:cstheme="minorHAnsi"/>
          <w:color w:val="000000"/>
        </w:rPr>
        <w:t xml:space="preserve"> or anyone for whom the Permit </w:t>
      </w:r>
      <w:r w:rsidR="00A36274">
        <w:rPr>
          <w:rFonts w:eastAsia="Times New Roman" w:cstheme="minorHAnsi"/>
          <w:color w:val="000000"/>
        </w:rPr>
        <w:t>Holder</w:t>
      </w:r>
      <w:r w:rsidRPr="005E6D5F">
        <w:rPr>
          <w:rFonts w:eastAsia="Times New Roman" w:cstheme="minorHAnsi"/>
          <w:color w:val="000000"/>
        </w:rPr>
        <w:t xml:space="preserve"> may be liable.  These policies shall include a separation of insureds clause applicable to the additional insured.</w:t>
      </w:r>
    </w:p>
    <w:p w14:paraId="7AF20D3B" w14:textId="77777777" w:rsidR="00673995" w:rsidRPr="005E6D5F" w:rsidRDefault="00673995" w:rsidP="00673995">
      <w:pPr>
        <w:tabs>
          <w:tab w:val="num" w:pos="720"/>
        </w:tabs>
        <w:ind w:left="720" w:hanging="360"/>
        <w:rPr>
          <w:rFonts w:eastAsia="Times New Roman" w:cstheme="minorHAnsi"/>
          <w:color w:val="000000"/>
        </w:rPr>
      </w:pPr>
    </w:p>
    <w:p w14:paraId="32F28759" w14:textId="4628790C" w:rsidR="00673995" w:rsidRPr="005E6D5F" w:rsidRDefault="00673995" w:rsidP="00673995">
      <w:pPr>
        <w:tabs>
          <w:tab w:val="num" w:pos="720"/>
        </w:tabs>
        <w:ind w:left="720" w:hanging="360"/>
        <w:rPr>
          <w:rFonts w:eastAsia="Times New Roman" w:cstheme="minorHAnsi"/>
          <w:color w:val="000000"/>
        </w:rPr>
      </w:pPr>
      <w:r w:rsidRPr="005E6D5F">
        <w:rPr>
          <w:rFonts w:eastAsia="Times New Roman" w:cstheme="minorHAnsi"/>
          <w:color w:val="000000"/>
        </w:rPr>
        <w:tab/>
        <w:t xml:space="preserve">If the Permit </w:t>
      </w:r>
      <w:r w:rsidR="00A36274">
        <w:rPr>
          <w:rFonts w:eastAsia="Times New Roman" w:cstheme="minorHAnsi"/>
          <w:color w:val="000000"/>
        </w:rPr>
        <w:t>Holder</w:t>
      </w:r>
      <w:r w:rsidRPr="005E6D5F">
        <w:rPr>
          <w:rFonts w:eastAsia="Times New Roman" w:cstheme="minorHAnsi"/>
          <w:color w:val="000000"/>
        </w:rPr>
        <w:t xml:space="preserve"> maintains broader coverage and/or higher limits than the minimums shown below, the District requires and shall be entitled to the broader coverage and/or the higher limits maintained by the Permit </w:t>
      </w:r>
      <w:r w:rsidR="00A36274">
        <w:rPr>
          <w:rFonts w:eastAsia="Times New Roman" w:cstheme="minorHAnsi"/>
          <w:color w:val="000000"/>
        </w:rPr>
        <w:t>Holder</w:t>
      </w:r>
      <w:r w:rsidRPr="005E6D5F">
        <w:rPr>
          <w:rFonts w:eastAsia="Times New Roman" w:cstheme="minorHAnsi"/>
          <w:color w:val="000000"/>
        </w:rPr>
        <w:t xml:space="preserve">. </w:t>
      </w:r>
    </w:p>
    <w:p w14:paraId="4BD1F738" w14:textId="77777777" w:rsidR="00673995" w:rsidRPr="005E6D5F" w:rsidRDefault="00673995" w:rsidP="00673995">
      <w:pPr>
        <w:tabs>
          <w:tab w:val="num" w:pos="720"/>
        </w:tabs>
        <w:ind w:left="720" w:hanging="360"/>
        <w:rPr>
          <w:rFonts w:eastAsia="Times New Roman" w:cstheme="minorHAnsi"/>
          <w:color w:val="000000"/>
        </w:rPr>
      </w:pPr>
    </w:p>
    <w:p w14:paraId="5105FEE0" w14:textId="2D8169B2" w:rsidR="00673995" w:rsidRPr="005E6D5F" w:rsidRDefault="00673995" w:rsidP="008B47B3">
      <w:pPr>
        <w:pStyle w:val="ListParagraph"/>
        <w:numPr>
          <w:ilvl w:val="1"/>
          <w:numId w:val="45"/>
        </w:numPr>
        <w:rPr>
          <w:rFonts w:eastAsia="Times New Roman" w:cstheme="minorHAnsi"/>
          <w:color w:val="000000"/>
        </w:rPr>
      </w:pPr>
      <w:r w:rsidRPr="005E6D5F">
        <w:rPr>
          <w:rFonts w:eastAsia="Times New Roman" w:cstheme="minorHAnsi"/>
          <w:color w:val="000000"/>
          <w:u w:val="single"/>
        </w:rPr>
        <w:t>Commercial General Liability Insurance (“CGL”)</w:t>
      </w:r>
      <w:r w:rsidRPr="005E6D5F">
        <w:rPr>
          <w:rFonts w:eastAsia="Times New Roman" w:cstheme="minorHAnsi"/>
          <w:color w:val="000000"/>
        </w:rPr>
        <w:t xml:space="preserve"> - The Permit </w:t>
      </w:r>
      <w:r w:rsidR="00A36274">
        <w:rPr>
          <w:rFonts w:eastAsia="Times New Roman" w:cstheme="minorHAnsi"/>
          <w:color w:val="000000"/>
        </w:rPr>
        <w:t>Holder</w:t>
      </w:r>
      <w:r w:rsidRPr="005E6D5F">
        <w:rPr>
          <w:rFonts w:eastAsia="Times New Roman" w:cstheme="minorHAnsi"/>
          <w:color w:val="000000"/>
        </w:rPr>
        <w:t xml:space="preserve"> shall provide evidence satisfactory to </w:t>
      </w:r>
      <w:bookmarkStart w:id="2" w:name="_Hlk18650052"/>
      <w:r w:rsidRPr="005E6D5F">
        <w:rPr>
          <w:rFonts w:eastAsia="Times New Roman" w:cstheme="minorHAnsi"/>
          <w:color w:val="000000"/>
        </w:rPr>
        <w:t xml:space="preserve">DDOT’s Contact </w:t>
      </w:r>
      <w:bookmarkEnd w:id="2"/>
      <w:r w:rsidRPr="005E6D5F">
        <w:rPr>
          <w:rFonts w:eastAsia="Times New Roman" w:cstheme="minorHAnsi"/>
          <w:color w:val="000000"/>
        </w:rPr>
        <w:t>with respect to the services performed that it carries a</w:t>
      </w:r>
      <w:r w:rsidRPr="005E6D5F">
        <w:rPr>
          <w:rFonts w:eastAsia="Times New Roman" w:cstheme="minorHAnsi"/>
          <w:b/>
          <w:color w:val="000000"/>
        </w:rPr>
        <w:t xml:space="preserve"> </w:t>
      </w:r>
      <w:r w:rsidRPr="005E6D5F">
        <w:rPr>
          <w:rFonts w:eastAsia="Times New Roman" w:cstheme="minorHAnsi"/>
          <w:color w:val="000000"/>
        </w:rPr>
        <w:t>CGL policy, written on an occurrence (not claims-made) basis</w:t>
      </w:r>
      <w:bookmarkStart w:id="3" w:name="_Hlk517426346"/>
      <w:r w:rsidRPr="005E6D5F">
        <w:rPr>
          <w:rFonts w:eastAsia="Times New Roman" w:cstheme="minorHAnsi"/>
          <w:color w:val="000000"/>
        </w:rPr>
        <w:t>, on Insurance Services Office, Inc. (“ISO”) form CG 00 01 04 13 (or another occurrence-based form with coverage at least as broad and approved by DDOT’s Contact in writing)</w:t>
      </w:r>
      <w:bookmarkEnd w:id="3"/>
      <w:r w:rsidRPr="005E6D5F">
        <w:rPr>
          <w:rFonts w:eastAsia="Times New Roman" w:cstheme="minorHAnsi"/>
          <w:color w:val="000000"/>
        </w:rPr>
        <w:t>,</w:t>
      </w:r>
      <w:r w:rsidRPr="005E6D5F">
        <w:rPr>
          <w:rFonts w:eastAsia="Times New Roman" w:cstheme="minorHAnsi"/>
          <w:color w:val="FF0000"/>
        </w:rPr>
        <w:t xml:space="preserve"> </w:t>
      </w:r>
      <w:r w:rsidRPr="005E6D5F">
        <w:rPr>
          <w:rFonts w:eastAsia="Times New Roman" w:cstheme="minorHAnsi"/>
          <w:color w:val="000000"/>
        </w:rPr>
        <w:t xml:space="preserve">covering liability for all ongoing and completed operations of the Permit </w:t>
      </w:r>
      <w:r w:rsidR="00A36274">
        <w:rPr>
          <w:rFonts w:eastAsia="Times New Roman" w:cstheme="minorHAnsi"/>
          <w:color w:val="000000"/>
        </w:rPr>
        <w:t>Holder</w:t>
      </w:r>
      <w:r w:rsidRPr="005E6D5F">
        <w:rPr>
          <w:rFonts w:eastAsia="Times New Roman" w:cstheme="minorHAnsi"/>
          <w:color w:val="000000"/>
        </w:rPr>
        <w:t xml:space="preserve">, including ongoing and completed operations under all subcontracts, and covering claims for bodily injury, including without limitation sickness, disease or death of any persons, injury to or destruction of property, including loss of use resulting therefrom, personal </w:t>
      </w:r>
      <w:r w:rsidRPr="005E6D5F">
        <w:rPr>
          <w:rFonts w:eastAsia="Times New Roman" w:cstheme="minorHAnsi"/>
          <w:color w:val="000000"/>
        </w:rPr>
        <w:lastRenderedPageBreak/>
        <w:t>and advertising injury, and including coverage for liability arising out of</w:t>
      </w:r>
      <w:r w:rsidRPr="005E6D5F">
        <w:rPr>
          <w:rFonts w:eastAsia="Times New Roman" w:cstheme="minorHAnsi"/>
          <w:color w:val="000000"/>
          <w:spacing w:val="-3"/>
        </w:rPr>
        <w:t xml:space="preserve"> an Insured Contract (including the tort liability of another assumed in a contract) and acts of terrorism (whether caused by a foreign or domestic source). Such coverage shall have limits of liability of not less than </w:t>
      </w:r>
      <w:r w:rsidRPr="005E6D5F">
        <w:rPr>
          <w:rFonts w:eastAsia="Times New Roman" w:cstheme="minorHAnsi"/>
          <w:color w:val="000000"/>
        </w:rPr>
        <w:t>$1,000,000 each occurrence, a $2,000,000 general aggregate (including a per location or per project aggregate limit endorsement, if applicable) limit, a $1,000,000 personal and advertising injury limit, and a $2,000,000 products-completed operations aggregate limit.</w:t>
      </w:r>
    </w:p>
    <w:p w14:paraId="6E0FC7EA" w14:textId="77777777" w:rsidR="00673995" w:rsidRPr="005E6D5F" w:rsidRDefault="00673995" w:rsidP="00673995">
      <w:pPr>
        <w:pStyle w:val="ListParagraph"/>
        <w:ind w:left="1080"/>
        <w:rPr>
          <w:rFonts w:eastAsia="Times New Roman" w:cstheme="minorHAnsi"/>
          <w:color w:val="000000"/>
        </w:rPr>
      </w:pPr>
    </w:p>
    <w:p w14:paraId="6E755577" w14:textId="14F7AEA2" w:rsidR="00673995" w:rsidRPr="005E6D5F" w:rsidRDefault="00673995" w:rsidP="008B47B3">
      <w:pPr>
        <w:pStyle w:val="ListParagraph"/>
        <w:ind w:left="1440"/>
        <w:rPr>
          <w:rFonts w:eastAsia="Times New Roman" w:cstheme="minorHAnsi"/>
          <w:color w:val="000000"/>
        </w:rPr>
      </w:pPr>
      <w:r w:rsidRPr="005E6D5F">
        <w:rPr>
          <w:rFonts w:eastAsia="Times New Roman" w:cstheme="minorHAnsi"/>
          <w:color w:val="000000"/>
        </w:rPr>
        <w:t xml:space="preserve">The Permit </w:t>
      </w:r>
      <w:r w:rsidR="00A36274">
        <w:rPr>
          <w:rFonts w:eastAsia="Times New Roman" w:cstheme="minorHAnsi"/>
          <w:color w:val="000000"/>
        </w:rPr>
        <w:t>Holder</w:t>
      </w:r>
      <w:r w:rsidRPr="005E6D5F">
        <w:rPr>
          <w:rFonts w:eastAsia="Times New Roman" w:cstheme="minorHAnsi"/>
          <w:color w:val="000000"/>
        </w:rPr>
        <w:t xml:space="preserve"> should be named as an additional insured on the applicable manufacturer’s/distributer’s Commercial General Liability policy using Insurance Services Office, Inc. (“ISO”) form CG 20 15 04 13 (or another occurrence-based form with coverage at least as broad).</w:t>
      </w:r>
    </w:p>
    <w:p w14:paraId="265CA101" w14:textId="77777777" w:rsidR="00673995" w:rsidRPr="005E6D5F" w:rsidRDefault="00673995" w:rsidP="00673995">
      <w:pPr>
        <w:pStyle w:val="ListParagraph"/>
        <w:ind w:left="1080"/>
        <w:rPr>
          <w:rFonts w:eastAsia="Times New Roman" w:cstheme="minorHAnsi"/>
          <w:color w:val="000000"/>
        </w:rPr>
      </w:pPr>
    </w:p>
    <w:p w14:paraId="3D73D9F5" w14:textId="3FA92559" w:rsidR="002956B3" w:rsidRDefault="00673995" w:rsidP="008B47B3">
      <w:pPr>
        <w:pStyle w:val="ListParagraph"/>
        <w:numPr>
          <w:ilvl w:val="1"/>
          <w:numId w:val="45"/>
        </w:numPr>
        <w:rPr>
          <w:rFonts w:eastAsia="Times New Roman" w:cstheme="minorHAnsi"/>
          <w:color w:val="000000"/>
        </w:rPr>
      </w:pPr>
      <w:r w:rsidRPr="005E6D5F">
        <w:rPr>
          <w:rFonts w:eastAsia="Times New Roman" w:cstheme="minorHAnsi"/>
          <w:color w:val="000000"/>
          <w:u w:val="single"/>
        </w:rPr>
        <w:t>Commercial Umbrella or Excess Liability</w:t>
      </w:r>
      <w:r w:rsidRPr="005E6D5F">
        <w:rPr>
          <w:rFonts w:eastAsia="Times New Roman" w:cstheme="minorHAnsi"/>
          <w:color w:val="000000"/>
        </w:rPr>
        <w:t xml:space="preserve"> - The Permit </w:t>
      </w:r>
      <w:r w:rsidR="00A36274">
        <w:rPr>
          <w:rFonts w:eastAsia="Times New Roman" w:cstheme="minorHAnsi"/>
          <w:color w:val="000000"/>
        </w:rPr>
        <w:t>Holder</w:t>
      </w:r>
      <w:r w:rsidRPr="005E6D5F">
        <w:rPr>
          <w:rFonts w:eastAsia="Times New Roman" w:cstheme="minorHAnsi"/>
          <w:color w:val="000000"/>
        </w:rPr>
        <w:t xml:space="preserve"> shall provide evidence satisfactory to the DDOT Contact of commercial umbrella or excess liability insurance with minimum limits equal to the greater of (i) the limits set forth in the Permit </w:t>
      </w:r>
      <w:r w:rsidR="00A36274">
        <w:rPr>
          <w:rFonts w:eastAsia="Times New Roman" w:cstheme="minorHAnsi"/>
          <w:color w:val="000000"/>
        </w:rPr>
        <w:t>Holder</w:t>
      </w:r>
      <w:r w:rsidRPr="005E6D5F">
        <w:rPr>
          <w:rFonts w:eastAsia="Times New Roman" w:cstheme="minorHAnsi"/>
          <w:color w:val="000000"/>
        </w:rPr>
        <w:t xml:space="preserve">’s umbrella or excess liability policy or (ii) $1,000,000 per occurrence and $1,000,000 in the annual aggregate, following the form and in excess of all liability policies. </w:t>
      </w:r>
      <w:r w:rsidRPr="005E6D5F">
        <w:rPr>
          <w:rFonts w:eastAsia="Times New Roman" w:cstheme="minorHAnsi"/>
          <w:b/>
          <w:color w:val="000000"/>
          <w:u w:val="single"/>
        </w:rPr>
        <w:t xml:space="preserve">All </w:t>
      </w:r>
      <w:r w:rsidRPr="005E6D5F">
        <w:rPr>
          <w:rFonts w:eastAsia="Times New Roman" w:cstheme="minorHAnsi"/>
          <w:color w:val="000000"/>
        </w:rPr>
        <w:t>liability coverages must be scheduled under the umbrella and/or excess policy. The insurance required under this paragraph shall be written in a form that annually reinstates all required limits. Coverage shall be primary to any insurance, self-insurance or reinsurance maintained by the District and the “other insurance” provision must be amended in accordance with this requirement and principles of vertical exhaustion.</w:t>
      </w:r>
    </w:p>
    <w:p w14:paraId="4A99770F" w14:textId="2421A93B" w:rsidR="00673995" w:rsidRDefault="00673995" w:rsidP="002956B3">
      <w:pPr>
        <w:pStyle w:val="ListParagraph"/>
        <w:ind w:left="1440"/>
        <w:rPr>
          <w:rFonts w:eastAsia="Times New Roman" w:cstheme="minorHAnsi"/>
          <w:color w:val="000000"/>
        </w:rPr>
      </w:pPr>
    </w:p>
    <w:p w14:paraId="0A6BDBD3" w14:textId="69685835" w:rsidR="00240D82" w:rsidRPr="00240D82" w:rsidRDefault="00240D82" w:rsidP="00240D82">
      <w:pPr>
        <w:pStyle w:val="ListParagraph"/>
        <w:numPr>
          <w:ilvl w:val="1"/>
          <w:numId w:val="45"/>
        </w:numPr>
        <w:rPr>
          <w:rFonts w:eastAsia="Times New Roman" w:cstheme="minorHAnsi"/>
          <w:color w:val="000000"/>
        </w:rPr>
      </w:pPr>
      <w:r w:rsidRPr="00343D27">
        <w:rPr>
          <w:rFonts w:eastAsia="Times New Roman" w:cstheme="minorHAnsi"/>
          <w:color w:val="000000"/>
          <w:u w:val="single"/>
        </w:rPr>
        <w:t>Cyber Liability Insurance</w:t>
      </w:r>
      <w:r w:rsidRPr="00240D82">
        <w:rPr>
          <w:rFonts w:eastAsia="Times New Roman" w:cstheme="minorHAnsi"/>
          <w:color w:val="000000"/>
        </w:rPr>
        <w:t xml:space="preserve"> - The </w:t>
      </w:r>
      <w:r>
        <w:rPr>
          <w:rFonts w:eastAsia="Times New Roman" w:cstheme="minorHAnsi"/>
          <w:color w:val="000000"/>
        </w:rPr>
        <w:t>Permit Holder</w:t>
      </w:r>
      <w:r w:rsidRPr="00240D82">
        <w:rPr>
          <w:rFonts w:eastAsia="Times New Roman" w:cstheme="minorHAnsi"/>
          <w:color w:val="000000"/>
        </w:rPr>
        <w:t xml:space="preserve"> shall provide evidence satisfactory to the </w:t>
      </w:r>
      <w:r w:rsidR="00D0087B">
        <w:rPr>
          <w:rFonts w:eastAsia="Times New Roman" w:cstheme="minorHAnsi"/>
          <w:color w:val="000000"/>
        </w:rPr>
        <w:t>DDOT Contact</w:t>
      </w:r>
      <w:r w:rsidRPr="00240D82">
        <w:rPr>
          <w:rFonts w:eastAsia="Times New Roman" w:cstheme="minorHAnsi"/>
          <w:color w:val="000000"/>
        </w:rPr>
        <w:t xml:space="preserve"> of Cyber Liability Insurance, with limits not less than $2,000,000 per occurrence or claim, $2,000,000 aggregate.  Coverage shall be sufficiently broad to respond to the duties and obligations as is undertaken by </w:t>
      </w:r>
      <w:r>
        <w:rPr>
          <w:rFonts w:eastAsia="Times New Roman" w:cstheme="minorHAnsi"/>
          <w:color w:val="000000"/>
        </w:rPr>
        <w:t>Permit Holder</w:t>
      </w:r>
      <w:r w:rsidRPr="00240D82">
        <w:rPr>
          <w:rFonts w:eastAsia="Times New Roman" w:cstheme="minorHAnsi"/>
          <w:color w:val="000000"/>
        </w:rPr>
        <w:t xml:space="preserve"> in this agreement and shall include, but not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alteration of electronic information, extortion and network security.  The policy shall provide coverage for breach response costs as well as regulatory fines and penalties as well as credit monitoring expenses with limits sufficient to respond to these obligations. Limits may not be shared with other lines of coverage. A copy of the cyber liability policy must be submitted to the Office of Risk Management (ORM) for compliance review.</w:t>
      </w:r>
    </w:p>
    <w:p w14:paraId="7C79502A" w14:textId="77777777" w:rsidR="00673995" w:rsidRPr="005E6D5F" w:rsidRDefault="00673995" w:rsidP="00673995">
      <w:pPr>
        <w:rPr>
          <w:rFonts w:eastAsia="Times New Roman" w:cstheme="minorHAnsi"/>
        </w:rPr>
      </w:pPr>
    </w:p>
    <w:p w14:paraId="48679D10" w14:textId="6D4F1779" w:rsidR="00673995" w:rsidRPr="000B7910" w:rsidRDefault="00673995" w:rsidP="0062241E">
      <w:pPr>
        <w:numPr>
          <w:ilvl w:val="0"/>
          <w:numId w:val="45"/>
        </w:numPr>
        <w:rPr>
          <w:rFonts w:eastAsia="Times New Roman" w:cstheme="minorHAnsi"/>
          <w:snapToGrid w:val="0"/>
        </w:rPr>
      </w:pPr>
      <w:r w:rsidRPr="005E6D5F">
        <w:rPr>
          <w:rFonts w:eastAsia="Times New Roman" w:cstheme="minorHAnsi"/>
          <w:snapToGrid w:val="0"/>
        </w:rPr>
        <w:t>PRIMARY AND NONCONTRIBUTORY INSURANCE</w:t>
      </w:r>
      <w:r w:rsidR="000B7910">
        <w:rPr>
          <w:rFonts w:eastAsia="Times New Roman" w:cstheme="minorHAnsi"/>
          <w:snapToGrid w:val="0"/>
        </w:rPr>
        <w:t xml:space="preserve">. </w:t>
      </w:r>
      <w:r w:rsidR="00B54D10">
        <w:rPr>
          <w:rFonts w:eastAsia="Times New Roman" w:cstheme="minorHAnsi"/>
          <w:snapToGrid w:val="0"/>
        </w:rPr>
        <w:t xml:space="preserve"> </w:t>
      </w:r>
      <w:r w:rsidRPr="000B7910">
        <w:rPr>
          <w:rFonts w:eastAsia="Times New Roman" w:cstheme="minorHAnsi"/>
          <w:snapToGrid w:val="0"/>
        </w:rPr>
        <w:t>The insurance required herein shall be primary to and will not seek contribution from any other insurance, reinsurance or self-insurance including any deductible or retention, maintained by the Government of the District of Columbia.</w:t>
      </w:r>
    </w:p>
    <w:p w14:paraId="4A0155C4" w14:textId="77777777" w:rsidR="00673995" w:rsidRPr="005E6D5F" w:rsidRDefault="00673995" w:rsidP="00673995">
      <w:pPr>
        <w:ind w:left="720"/>
        <w:rPr>
          <w:rFonts w:eastAsia="Times New Roman" w:cstheme="minorHAnsi"/>
          <w:snapToGrid w:val="0"/>
        </w:rPr>
      </w:pPr>
    </w:p>
    <w:p w14:paraId="304409B6" w14:textId="5FFD453E" w:rsidR="00673995" w:rsidRPr="005E6D5F" w:rsidRDefault="00673995" w:rsidP="008B47B3">
      <w:pPr>
        <w:numPr>
          <w:ilvl w:val="0"/>
          <w:numId w:val="45"/>
        </w:numPr>
        <w:rPr>
          <w:rFonts w:eastAsia="Times New Roman" w:cstheme="minorHAnsi"/>
          <w:snapToGrid w:val="0"/>
        </w:rPr>
      </w:pPr>
      <w:r w:rsidRPr="005E6D5F">
        <w:rPr>
          <w:rFonts w:eastAsia="Times New Roman" w:cstheme="minorHAnsi"/>
          <w:snapToGrid w:val="0"/>
        </w:rPr>
        <w:t xml:space="preserve">DURATION.  At all times during the terms of the Permit, the Permit </w:t>
      </w:r>
      <w:r w:rsidR="00A36274">
        <w:rPr>
          <w:rFonts w:eastAsia="Times New Roman" w:cstheme="minorHAnsi"/>
          <w:snapToGrid w:val="0"/>
        </w:rPr>
        <w:t>Holder</w:t>
      </w:r>
      <w:r w:rsidRPr="005E6D5F">
        <w:rPr>
          <w:rFonts w:eastAsia="Times New Roman" w:cstheme="minorHAnsi"/>
          <w:snapToGrid w:val="0"/>
        </w:rPr>
        <w:t xml:space="preserve"> shall carry all required insurance.</w:t>
      </w:r>
    </w:p>
    <w:p w14:paraId="3D3545DD" w14:textId="77777777" w:rsidR="00673995" w:rsidRPr="005E6D5F" w:rsidRDefault="00673995" w:rsidP="00673995">
      <w:pPr>
        <w:ind w:left="720"/>
        <w:rPr>
          <w:rFonts w:eastAsia="Times New Roman" w:cstheme="minorHAnsi"/>
          <w:snapToGrid w:val="0"/>
        </w:rPr>
      </w:pPr>
    </w:p>
    <w:p w14:paraId="3FC5F259" w14:textId="77777777" w:rsidR="00673995" w:rsidRPr="005E6D5F" w:rsidRDefault="00673995" w:rsidP="008B47B3">
      <w:pPr>
        <w:widowControl w:val="0"/>
        <w:numPr>
          <w:ilvl w:val="0"/>
          <w:numId w:val="45"/>
        </w:numPr>
        <w:rPr>
          <w:rFonts w:eastAsia="Times New Roman" w:cstheme="minorHAnsi"/>
          <w:b/>
          <w:snapToGrid w:val="0"/>
        </w:rPr>
      </w:pPr>
      <w:r w:rsidRPr="005E6D5F">
        <w:rPr>
          <w:rFonts w:eastAsia="Times New Roman" w:cstheme="minorHAnsi"/>
          <w:snapToGrid w:val="0"/>
        </w:rPr>
        <w:t xml:space="preserve">LIABILITY.  These are the required minimum insurance requirements established by the District of Columbia. </w:t>
      </w:r>
      <w:r w:rsidRPr="005E6D5F">
        <w:rPr>
          <w:rFonts w:eastAsia="Times New Roman" w:cstheme="minorHAnsi"/>
          <w:b/>
          <w:snapToGrid w:val="0"/>
        </w:rPr>
        <w:t xml:space="preserve">HOWEVER, THE REQUIRED MINIMUM INSURANCE REQUIREMENTS PROVIDED </w:t>
      </w:r>
      <w:r w:rsidRPr="005E6D5F">
        <w:rPr>
          <w:rFonts w:eastAsia="Times New Roman" w:cstheme="minorHAnsi"/>
          <w:b/>
          <w:snapToGrid w:val="0"/>
        </w:rPr>
        <w:lastRenderedPageBreak/>
        <w:t xml:space="preserve">ABOVE WILL NOT IN ANY WAY LIMIT THE PERMIT HOLDER’S LIABILITY UNDER THESE TERMS AND CONDITIONS. </w:t>
      </w:r>
    </w:p>
    <w:p w14:paraId="27EF099D" w14:textId="77777777" w:rsidR="00673995" w:rsidRPr="005E6D5F" w:rsidRDefault="00673995" w:rsidP="00673995">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ind w:hanging="720"/>
        <w:rPr>
          <w:rFonts w:eastAsia="Times New Roman" w:cstheme="minorHAnsi"/>
          <w:snapToGrid w:val="0"/>
        </w:rPr>
      </w:pPr>
    </w:p>
    <w:p w14:paraId="1850983D" w14:textId="303518BF" w:rsidR="00673995" w:rsidRPr="005E6D5F" w:rsidRDefault="00673995" w:rsidP="008B47B3">
      <w:pPr>
        <w:widowControl w:val="0"/>
        <w:numPr>
          <w:ilvl w:val="0"/>
          <w:numId w:val="45"/>
        </w:numPr>
        <w:tabs>
          <w:tab w:val="left" w:pos="720"/>
        </w:tabs>
        <w:rPr>
          <w:rFonts w:eastAsia="Times New Roman" w:cstheme="minorHAnsi"/>
          <w:snapToGrid w:val="0"/>
        </w:rPr>
      </w:pPr>
      <w:r w:rsidRPr="005E6D5F">
        <w:rPr>
          <w:rFonts w:eastAsia="Times New Roman" w:cstheme="minorHAnsi"/>
          <w:snapToGrid w:val="0"/>
        </w:rPr>
        <w:t xml:space="preserve">PERMIT HOLDER’S PROPERTY.  Permit </w:t>
      </w:r>
      <w:r w:rsidR="00A36274">
        <w:rPr>
          <w:rFonts w:eastAsia="Times New Roman" w:cstheme="minorHAnsi"/>
          <w:snapToGrid w:val="0"/>
        </w:rPr>
        <w:t>Holder</w:t>
      </w:r>
      <w:r w:rsidRPr="005E6D5F">
        <w:rPr>
          <w:rFonts w:eastAsia="Times New Roman" w:cstheme="minorHAnsi"/>
          <w:snapToGrid w:val="0"/>
        </w:rPr>
        <w:t xml:space="preserve">s are solely responsible for any loss or damage to their personal property, including but not limited to tools and equipment, scaffolding and temporary structures, rented machinery, or owned and leased equipment.  A waiver of subrogation shall apply in favor of the District of Columbia. </w:t>
      </w:r>
    </w:p>
    <w:p w14:paraId="66ED2B95" w14:textId="77777777" w:rsidR="00673995" w:rsidRPr="005E6D5F" w:rsidRDefault="00673995" w:rsidP="00673995">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ind w:hanging="720"/>
        <w:rPr>
          <w:rFonts w:eastAsia="Times New Roman" w:cstheme="minorHAnsi"/>
          <w:caps/>
          <w:snapToGrid w:val="0"/>
        </w:rPr>
      </w:pPr>
    </w:p>
    <w:p w14:paraId="33ADE1A6" w14:textId="77777777" w:rsidR="00673995" w:rsidRPr="005E6D5F" w:rsidRDefault="00673995" w:rsidP="008B47B3">
      <w:pPr>
        <w:numPr>
          <w:ilvl w:val="0"/>
          <w:numId w:val="45"/>
        </w:numPr>
        <w:contextualSpacing/>
        <w:rPr>
          <w:rFonts w:eastAsia="Times New Roman" w:cstheme="minorHAnsi"/>
        </w:rPr>
      </w:pPr>
      <w:r w:rsidRPr="005E6D5F">
        <w:rPr>
          <w:rFonts w:eastAsia="Times New Roman" w:cstheme="minorHAnsi"/>
          <w:caps/>
          <w:snapToGrid w:val="0"/>
        </w:rPr>
        <w:t>Measure of Payment</w:t>
      </w:r>
      <w:r w:rsidRPr="005E6D5F">
        <w:rPr>
          <w:rFonts w:eastAsia="Times New Roman" w:cstheme="minorHAnsi"/>
          <w:snapToGrid w:val="0"/>
        </w:rPr>
        <w:t xml:space="preserve">.  The District shall not make any separate measure or payment for the cost of insurance and bonds.  </w:t>
      </w:r>
    </w:p>
    <w:p w14:paraId="30B67413" w14:textId="77777777" w:rsidR="00673995" w:rsidRPr="005E6D5F" w:rsidRDefault="00673995" w:rsidP="00673995">
      <w:pPr>
        <w:contextualSpacing/>
        <w:rPr>
          <w:rFonts w:eastAsia="Times New Roman" w:cstheme="minorHAnsi"/>
        </w:rPr>
      </w:pPr>
    </w:p>
    <w:p w14:paraId="628FBD6A" w14:textId="2514FCAC" w:rsidR="00673995" w:rsidRPr="005E6D5F" w:rsidRDefault="00673995" w:rsidP="008B47B3">
      <w:pPr>
        <w:numPr>
          <w:ilvl w:val="0"/>
          <w:numId w:val="45"/>
        </w:numPr>
        <w:rPr>
          <w:rFonts w:eastAsia="Times New Roman" w:cstheme="minorHAnsi"/>
          <w:snapToGrid w:val="0"/>
        </w:rPr>
      </w:pPr>
      <w:r w:rsidRPr="005E6D5F">
        <w:rPr>
          <w:rFonts w:eastAsia="Times New Roman" w:cstheme="minorHAnsi"/>
          <w:snapToGrid w:val="0"/>
        </w:rPr>
        <w:t xml:space="preserve">NOTIFICATION.    The Permit </w:t>
      </w:r>
      <w:r w:rsidR="00A36274">
        <w:rPr>
          <w:rFonts w:eastAsia="Times New Roman" w:cstheme="minorHAnsi"/>
          <w:snapToGrid w:val="0"/>
        </w:rPr>
        <w:t>Holder</w:t>
      </w:r>
      <w:r w:rsidRPr="005E6D5F">
        <w:rPr>
          <w:rFonts w:eastAsia="Times New Roman" w:cstheme="minorHAnsi"/>
          <w:snapToGrid w:val="0"/>
        </w:rPr>
        <w:t xml:space="preserve"> shall ensure that all policies provide that </w:t>
      </w:r>
      <w:r w:rsidRPr="005E6D5F">
        <w:rPr>
          <w:rFonts w:eastAsia="Times New Roman" w:cstheme="minorHAnsi"/>
          <w:color w:val="000000"/>
        </w:rPr>
        <w:t>The Government of the District of Columbia</w:t>
      </w:r>
      <w:r w:rsidRPr="005E6D5F">
        <w:rPr>
          <w:rFonts w:eastAsia="Times New Roman" w:cstheme="minorHAnsi"/>
          <w:snapToGrid w:val="0"/>
        </w:rPr>
        <w:t xml:space="preserve"> shall be given thirty (30) days prior written notice in the event of coverage and / or limit changes or if the policy is canceled prior to the expiration date shown on the certificate. The Permit </w:t>
      </w:r>
      <w:r w:rsidR="00A36274">
        <w:rPr>
          <w:rFonts w:eastAsia="Times New Roman" w:cstheme="minorHAnsi"/>
          <w:snapToGrid w:val="0"/>
        </w:rPr>
        <w:t>Holder</w:t>
      </w:r>
      <w:r w:rsidRPr="005E6D5F">
        <w:rPr>
          <w:rFonts w:eastAsia="Times New Roman" w:cstheme="minorHAnsi"/>
          <w:snapToGrid w:val="0"/>
        </w:rPr>
        <w:t xml:space="preserve"> shall provide The Government of the District of Columbia with ten (10) days prior written notice in the event of non-payment of premium. The Permit </w:t>
      </w:r>
      <w:r w:rsidR="00A36274">
        <w:rPr>
          <w:rFonts w:eastAsia="Times New Roman" w:cstheme="minorHAnsi"/>
          <w:snapToGrid w:val="0"/>
        </w:rPr>
        <w:t>Holder</w:t>
      </w:r>
      <w:r w:rsidRPr="005E6D5F">
        <w:rPr>
          <w:rFonts w:eastAsia="Times New Roman" w:cstheme="minorHAnsi"/>
          <w:snapToGrid w:val="0"/>
        </w:rPr>
        <w:t xml:space="preserve"> will also provide The Government of the District of Columbia with an updated Certificate of Insurance should its insurance coverages renew during the term of the PROW OP.</w:t>
      </w:r>
    </w:p>
    <w:p w14:paraId="3F627468" w14:textId="77777777" w:rsidR="00673995" w:rsidRPr="005E6D5F" w:rsidRDefault="00673995" w:rsidP="00673995">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ind w:hanging="720"/>
        <w:rPr>
          <w:rFonts w:eastAsia="Times New Roman" w:cstheme="minorHAnsi"/>
          <w:b/>
          <w:bCs/>
          <w:snapToGrid w:val="0"/>
        </w:rPr>
      </w:pPr>
    </w:p>
    <w:p w14:paraId="3F189F02" w14:textId="7FB5BDA8" w:rsidR="00673995" w:rsidRPr="005E6D5F" w:rsidRDefault="00673995" w:rsidP="008B47B3">
      <w:pPr>
        <w:numPr>
          <w:ilvl w:val="0"/>
          <w:numId w:val="45"/>
        </w:numPr>
        <w:rPr>
          <w:rFonts w:eastAsia="Times New Roman" w:cstheme="minorHAnsi"/>
          <w:snapToGrid w:val="0"/>
        </w:rPr>
      </w:pPr>
      <w:r w:rsidRPr="005E6D5F">
        <w:rPr>
          <w:rFonts w:eastAsia="Times New Roman" w:cstheme="minorHAnsi"/>
          <w:bCs/>
          <w:snapToGrid w:val="0"/>
        </w:rPr>
        <w:t>CERTIFICATES</w:t>
      </w:r>
      <w:r w:rsidRPr="005E6D5F">
        <w:rPr>
          <w:rFonts w:eastAsia="Times New Roman" w:cstheme="minorHAnsi"/>
          <w:snapToGrid w:val="0"/>
        </w:rPr>
        <w:t xml:space="preserve"> OF INSURANCE.  The Permit </w:t>
      </w:r>
      <w:r w:rsidR="00A36274">
        <w:rPr>
          <w:rFonts w:eastAsia="Times New Roman" w:cstheme="minorHAnsi"/>
          <w:snapToGrid w:val="0"/>
        </w:rPr>
        <w:t>Holder</w:t>
      </w:r>
      <w:r w:rsidRPr="005E6D5F">
        <w:rPr>
          <w:rFonts w:eastAsia="Times New Roman" w:cstheme="minorHAnsi"/>
          <w:snapToGrid w:val="0"/>
        </w:rPr>
        <w:t xml:space="preserve"> shall submit certificates of insurance giving evidence of the required coverage as specified in this section prior to the use of the public right-of-way for the rental of carsharing vehicles. Certificates of insurance must reference the corresponding permit number. Evidence of insurance shall be submitted to:</w:t>
      </w:r>
    </w:p>
    <w:p w14:paraId="2E98F8C7" w14:textId="77777777" w:rsidR="00673995" w:rsidRPr="005E6D5F" w:rsidRDefault="00673995" w:rsidP="00673995">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rPr>
          <w:rFonts w:eastAsia="Times New Roman" w:cstheme="minorHAnsi"/>
          <w:snapToGrid w:val="0"/>
        </w:rPr>
      </w:pPr>
    </w:p>
    <w:p w14:paraId="3D8CB718" w14:textId="77777777" w:rsidR="00673995" w:rsidRPr="005E6D5F" w:rsidRDefault="00673995" w:rsidP="00673995">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rPr>
          <w:rFonts w:eastAsia="Times New Roman" w:cstheme="minorHAnsi"/>
          <w:b/>
          <w:snapToGrid w:val="0"/>
        </w:rPr>
      </w:pPr>
      <w:r w:rsidRPr="005E6D5F">
        <w:rPr>
          <w:rFonts w:eastAsia="Times New Roman" w:cstheme="minorHAnsi"/>
          <w:snapToGrid w:val="0"/>
        </w:rPr>
        <w:tab/>
      </w:r>
      <w:r w:rsidRPr="005E6D5F">
        <w:rPr>
          <w:rFonts w:eastAsia="Times New Roman" w:cstheme="minorHAnsi"/>
          <w:snapToGrid w:val="0"/>
        </w:rPr>
        <w:tab/>
      </w:r>
      <w:r w:rsidRPr="005E6D5F">
        <w:rPr>
          <w:rFonts w:eastAsia="Times New Roman" w:cstheme="minorHAnsi"/>
          <w:snapToGrid w:val="0"/>
        </w:rPr>
        <w:tab/>
      </w:r>
      <w:r w:rsidRPr="005E6D5F">
        <w:rPr>
          <w:rFonts w:eastAsia="Times New Roman" w:cstheme="minorHAnsi"/>
          <w:b/>
          <w:snapToGrid w:val="0"/>
        </w:rPr>
        <w:t>The Government of the District of Columbia</w:t>
      </w:r>
    </w:p>
    <w:p w14:paraId="5A58F486" w14:textId="77777777" w:rsidR="00673995" w:rsidRPr="005E6D5F" w:rsidRDefault="00673995" w:rsidP="00673995">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rPr>
          <w:rFonts w:eastAsia="Times New Roman" w:cstheme="minorHAnsi"/>
          <w:b/>
          <w:snapToGrid w:val="0"/>
        </w:rPr>
      </w:pPr>
    </w:p>
    <w:p w14:paraId="21A9AC99" w14:textId="191D2306" w:rsidR="00673995" w:rsidRPr="005E6D5F" w:rsidRDefault="00673995" w:rsidP="00673995">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rPr>
          <w:rFonts w:eastAsia="Times New Roman" w:cstheme="minorHAnsi"/>
          <w:b/>
          <w:snapToGrid w:val="0"/>
        </w:rPr>
      </w:pPr>
      <w:r w:rsidRPr="005E6D5F">
        <w:rPr>
          <w:rFonts w:eastAsia="Times New Roman" w:cstheme="minorHAnsi"/>
          <w:b/>
          <w:snapToGrid w:val="0"/>
        </w:rPr>
        <w:tab/>
      </w:r>
      <w:r w:rsidRPr="005E6D5F">
        <w:rPr>
          <w:rFonts w:eastAsia="Times New Roman" w:cstheme="minorHAnsi"/>
          <w:b/>
          <w:snapToGrid w:val="0"/>
        </w:rPr>
        <w:tab/>
      </w:r>
      <w:r w:rsidRPr="005E6D5F">
        <w:rPr>
          <w:rFonts w:eastAsia="Times New Roman" w:cstheme="minorHAnsi"/>
          <w:b/>
          <w:snapToGrid w:val="0"/>
        </w:rPr>
        <w:tab/>
        <w:t>And mailed to the attention of DDOT</w:t>
      </w:r>
      <w:r w:rsidR="0083332C">
        <w:rPr>
          <w:rFonts w:eastAsia="Times New Roman" w:cstheme="minorHAnsi"/>
          <w:b/>
          <w:snapToGrid w:val="0"/>
        </w:rPr>
        <w:t>’</w:t>
      </w:r>
      <w:r w:rsidRPr="005E6D5F">
        <w:rPr>
          <w:rFonts w:eastAsia="Times New Roman" w:cstheme="minorHAnsi"/>
          <w:b/>
          <w:snapToGrid w:val="0"/>
        </w:rPr>
        <w:t>s Contact:</w:t>
      </w:r>
    </w:p>
    <w:p w14:paraId="054F1CFD" w14:textId="77777777" w:rsidR="00673995" w:rsidRPr="005E6D5F" w:rsidRDefault="00673995" w:rsidP="00673995">
      <w:pPr>
        <w:rPr>
          <w:rFonts w:eastAsia="Times New Roman" w:cstheme="minorHAnsi"/>
        </w:rPr>
      </w:pPr>
      <w:r w:rsidRPr="005E6D5F">
        <w:rPr>
          <w:rFonts w:eastAsia="Times New Roman" w:cstheme="minorHAnsi"/>
        </w:rPr>
        <w:t xml:space="preserve"> </w:t>
      </w:r>
    </w:p>
    <w:p w14:paraId="4717BA40" w14:textId="77777777" w:rsidR="00673995" w:rsidRPr="005E6D5F" w:rsidRDefault="00673995" w:rsidP="00673995">
      <w:pPr>
        <w:jc w:val="center"/>
        <w:rPr>
          <w:rFonts w:eastAsia="Times New Roman" w:cstheme="minorHAnsi"/>
        </w:rPr>
      </w:pPr>
      <w:r w:rsidRPr="005E6D5F">
        <w:rPr>
          <w:rFonts w:eastAsia="Times New Roman" w:cstheme="minorHAnsi"/>
        </w:rPr>
        <w:t>Joseph Kerwin</w:t>
      </w:r>
    </w:p>
    <w:p w14:paraId="745106C2" w14:textId="77777777" w:rsidR="00673995" w:rsidRPr="005E6D5F" w:rsidRDefault="00673995" w:rsidP="00673995">
      <w:pPr>
        <w:jc w:val="center"/>
        <w:rPr>
          <w:rFonts w:eastAsia="Times New Roman" w:cstheme="minorHAnsi"/>
        </w:rPr>
      </w:pPr>
      <w:r w:rsidRPr="005E6D5F">
        <w:rPr>
          <w:rFonts w:eastAsia="Times New Roman" w:cstheme="minorHAnsi"/>
        </w:rPr>
        <w:t>Suite 400</w:t>
      </w:r>
    </w:p>
    <w:p w14:paraId="637D34B0" w14:textId="44EB2899" w:rsidR="00673995" w:rsidRPr="005E6D5F" w:rsidRDefault="00442678" w:rsidP="00673995">
      <w:pPr>
        <w:jc w:val="center"/>
        <w:rPr>
          <w:rFonts w:eastAsia="Times New Roman" w:cstheme="minorHAnsi"/>
        </w:rPr>
      </w:pPr>
      <w:r>
        <w:rPr>
          <w:rFonts w:eastAsia="Times New Roman" w:cstheme="minorHAnsi"/>
        </w:rPr>
        <w:t>250</w:t>
      </w:r>
      <w:r w:rsidR="00673995" w:rsidRPr="005E6D5F">
        <w:rPr>
          <w:rFonts w:eastAsia="Times New Roman" w:cstheme="minorHAnsi"/>
        </w:rPr>
        <w:t xml:space="preserve"> M Street SE</w:t>
      </w:r>
    </w:p>
    <w:p w14:paraId="555B39A6" w14:textId="77777777" w:rsidR="00673995" w:rsidRPr="005E6D5F" w:rsidRDefault="00673995" w:rsidP="00673995">
      <w:pPr>
        <w:jc w:val="center"/>
        <w:rPr>
          <w:rFonts w:eastAsia="Times New Roman" w:cstheme="minorHAnsi"/>
        </w:rPr>
      </w:pPr>
      <w:r w:rsidRPr="005E6D5F">
        <w:rPr>
          <w:rFonts w:eastAsia="Times New Roman" w:cstheme="minorHAnsi"/>
        </w:rPr>
        <w:t>Washington DC 20003</w:t>
      </w:r>
    </w:p>
    <w:p w14:paraId="27BF7CDB" w14:textId="77777777" w:rsidR="00673995" w:rsidRPr="005E6D5F" w:rsidRDefault="00673995" w:rsidP="00673995">
      <w:pPr>
        <w:jc w:val="center"/>
        <w:rPr>
          <w:rFonts w:eastAsia="Times New Roman" w:cstheme="minorHAnsi"/>
        </w:rPr>
      </w:pPr>
      <w:r w:rsidRPr="005E6D5F">
        <w:rPr>
          <w:rFonts w:eastAsia="Times New Roman" w:cstheme="minorHAnsi"/>
        </w:rPr>
        <w:t>202-716-2224 (primary)</w:t>
      </w:r>
    </w:p>
    <w:p w14:paraId="7825B872" w14:textId="77777777" w:rsidR="00673995" w:rsidRPr="005E6D5F" w:rsidRDefault="0059613A" w:rsidP="00673995">
      <w:pPr>
        <w:jc w:val="center"/>
        <w:rPr>
          <w:rFonts w:eastAsia="Times New Roman" w:cstheme="minorHAnsi"/>
        </w:rPr>
      </w:pPr>
      <w:hyperlink r:id="rId18" w:history="1">
        <w:r w:rsidR="00673995" w:rsidRPr="005E6D5F">
          <w:rPr>
            <w:rFonts w:eastAsia="Times New Roman" w:cstheme="minorHAnsi"/>
            <w:color w:val="0000FF" w:themeColor="hyperlink"/>
          </w:rPr>
          <w:t>joseph.kerwin@dc.gov</w:t>
        </w:r>
      </w:hyperlink>
    </w:p>
    <w:p w14:paraId="5A21D3EA" w14:textId="77777777" w:rsidR="00673995" w:rsidRPr="005E6D5F" w:rsidRDefault="00673995" w:rsidP="00673995">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rPr>
          <w:rFonts w:eastAsia="Times New Roman" w:cstheme="minorHAnsi"/>
          <w:b/>
          <w:snapToGrid w:val="0"/>
        </w:rPr>
      </w:pPr>
      <w:r w:rsidRPr="005E6D5F">
        <w:rPr>
          <w:rFonts w:eastAsia="Times New Roman" w:cstheme="minorHAnsi"/>
        </w:rPr>
        <w:tab/>
      </w:r>
    </w:p>
    <w:p w14:paraId="5ECBA46D" w14:textId="5B4C2AD2" w:rsidR="00673995" w:rsidRPr="005E6D5F" w:rsidRDefault="00673995" w:rsidP="00673995">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ind w:left="720" w:hanging="360"/>
        <w:rPr>
          <w:rFonts w:eastAsia="Times New Roman" w:cstheme="minorHAnsi"/>
          <w:b/>
          <w:snapToGrid w:val="0"/>
        </w:rPr>
      </w:pPr>
      <w:r w:rsidRPr="005E6D5F">
        <w:rPr>
          <w:rFonts w:eastAsia="Times New Roman" w:cstheme="minorHAnsi"/>
          <w:snapToGrid w:val="0"/>
        </w:rPr>
        <w:tab/>
      </w:r>
      <w:r w:rsidRPr="005E6D5F">
        <w:rPr>
          <w:rFonts w:eastAsia="Times New Roman" w:cstheme="minorHAnsi"/>
          <w:color w:val="000000"/>
        </w:rPr>
        <w:t xml:space="preserve">DDOT’s Contact </w:t>
      </w:r>
      <w:r w:rsidRPr="005E6D5F">
        <w:rPr>
          <w:rFonts w:eastAsia="Times New Roman" w:cstheme="minorHAnsi"/>
          <w:snapToGrid w:val="0"/>
        </w:rPr>
        <w:t xml:space="preserve">may request and the Permit </w:t>
      </w:r>
      <w:r w:rsidR="00A36274">
        <w:rPr>
          <w:rFonts w:eastAsia="Times New Roman" w:cstheme="minorHAnsi"/>
          <w:snapToGrid w:val="0"/>
        </w:rPr>
        <w:t>Holder</w:t>
      </w:r>
      <w:r w:rsidRPr="005E6D5F">
        <w:rPr>
          <w:rFonts w:eastAsia="Times New Roman" w:cstheme="minorHAnsi"/>
          <w:snapToGrid w:val="0"/>
        </w:rPr>
        <w:t xml:space="preserve"> shall promptly deliver updated certificates of insurance, endorsements indicating the required coverages, and/or certified copies of the insurance policies.  If the insurance initially obtained by the Permit </w:t>
      </w:r>
      <w:r w:rsidR="00A36274">
        <w:rPr>
          <w:rFonts w:eastAsia="Times New Roman" w:cstheme="minorHAnsi"/>
          <w:snapToGrid w:val="0"/>
        </w:rPr>
        <w:t>Holder</w:t>
      </w:r>
      <w:r w:rsidRPr="005E6D5F">
        <w:rPr>
          <w:rFonts w:eastAsia="Times New Roman" w:cstheme="minorHAnsi"/>
          <w:snapToGrid w:val="0"/>
        </w:rPr>
        <w:t xml:space="preserve"> expires prior to completion of the PROW OP, renewal certificates of insurance and additional insured and other endorsements shall be furnished to </w:t>
      </w:r>
      <w:r w:rsidRPr="005E6D5F">
        <w:rPr>
          <w:rFonts w:eastAsia="Times New Roman" w:cstheme="minorHAnsi"/>
          <w:color w:val="000000"/>
        </w:rPr>
        <w:t xml:space="preserve">DDOT’s Contact </w:t>
      </w:r>
      <w:r w:rsidRPr="005E6D5F">
        <w:rPr>
          <w:rFonts w:eastAsia="Times New Roman" w:cstheme="minorHAnsi"/>
          <w:snapToGrid w:val="0"/>
        </w:rPr>
        <w:t xml:space="preserve">prior to the date of expiration of all such initial insurance.  For all coverage required to be maintained after completion, an additional certificate of insurance evidencing such coverage shall be submitted to </w:t>
      </w:r>
      <w:r w:rsidRPr="005E6D5F">
        <w:rPr>
          <w:rFonts w:eastAsia="Times New Roman" w:cstheme="minorHAnsi"/>
          <w:color w:val="000000"/>
        </w:rPr>
        <w:t xml:space="preserve">DDOT’s Contact </w:t>
      </w:r>
      <w:r w:rsidRPr="005E6D5F">
        <w:rPr>
          <w:rFonts w:eastAsia="Times New Roman" w:cstheme="minorHAnsi"/>
          <w:snapToGrid w:val="0"/>
        </w:rPr>
        <w:t xml:space="preserve">on an annual basis as the coverage is renewed (or replaced).      </w:t>
      </w:r>
    </w:p>
    <w:p w14:paraId="456FE36E" w14:textId="77777777" w:rsidR="00673995" w:rsidRPr="005E6D5F" w:rsidRDefault="00673995" w:rsidP="00673995">
      <w:pPr>
        <w:ind w:left="720" w:hanging="360"/>
        <w:rPr>
          <w:rFonts w:eastAsia="Times New Roman" w:cstheme="minorHAnsi"/>
          <w:b/>
          <w:bCs/>
          <w:i/>
        </w:rPr>
      </w:pPr>
    </w:p>
    <w:p w14:paraId="7074DA22" w14:textId="015004BE" w:rsidR="00673995" w:rsidRPr="005E6D5F" w:rsidRDefault="00673995" w:rsidP="008B47B3">
      <w:pPr>
        <w:numPr>
          <w:ilvl w:val="0"/>
          <w:numId w:val="45"/>
        </w:numPr>
        <w:rPr>
          <w:rFonts w:eastAsia="Times New Roman" w:cstheme="minorHAnsi"/>
        </w:rPr>
      </w:pPr>
      <w:r w:rsidRPr="005E6D5F">
        <w:rPr>
          <w:rFonts w:eastAsia="Times New Roman" w:cstheme="minorHAnsi"/>
          <w:caps/>
        </w:rPr>
        <w:t>disclosure of information.</w:t>
      </w:r>
      <w:r w:rsidRPr="005E6D5F">
        <w:rPr>
          <w:rFonts w:eastAsia="Times New Roman" w:cstheme="minorHAnsi"/>
          <w:b/>
        </w:rPr>
        <w:t xml:space="preserve">  </w:t>
      </w:r>
      <w:r w:rsidRPr="005E6D5F">
        <w:rPr>
          <w:rFonts w:eastAsia="Times New Roman" w:cstheme="minorHAnsi"/>
        </w:rPr>
        <w:t xml:space="preserve">The Permit </w:t>
      </w:r>
      <w:r w:rsidR="00A36274">
        <w:rPr>
          <w:rFonts w:eastAsia="Times New Roman" w:cstheme="minorHAnsi"/>
        </w:rPr>
        <w:t>Holder</w:t>
      </w:r>
      <w:r w:rsidRPr="005E6D5F">
        <w:rPr>
          <w:rFonts w:eastAsia="Times New Roman" w:cstheme="minorHAnsi"/>
        </w:rPr>
        <w:t xml:space="preserve"> agrees that the District may disclose the name and contact information of its insurers to any third party which presents a claim against </w:t>
      </w:r>
      <w:r w:rsidRPr="005E6D5F">
        <w:rPr>
          <w:rFonts w:eastAsia="Times New Roman" w:cstheme="minorHAnsi"/>
        </w:rPr>
        <w:lastRenderedPageBreak/>
        <w:t xml:space="preserve">the District for any damages or claims resulting from or arising out of the Permit </w:t>
      </w:r>
      <w:r w:rsidR="00A36274">
        <w:rPr>
          <w:rFonts w:eastAsia="Times New Roman" w:cstheme="minorHAnsi"/>
        </w:rPr>
        <w:t>Holder</w:t>
      </w:r>
      <w:r w:rsidRPr="005E6D5F">
        <w:rPr>
          <w:rFonts w:eastAsia="Times New Roman" w:cstheme="minorHAnsi"/>
        </w:rPr>
        <w:t>’s, its agents, employees, or servants use of the public right-of-way.</w:t>
      </w:r>
    </w:p>
    <w:p w14:paraId="4DE14F20" w14:textId="77777777" w:rsidR="00673995" w:rsidRPr="005E6D5F" w:rsidRDefault="00673995" w:rsidP="00673995">
      <w:pPr>
        <w:ind w:left="720"/>
        <w:rPr>
          <w:rFonts w:eastAsia="Times New Roman" w:cstheme="minorHAnsi"/>
        </w:rPr>
      </w:pPr>
    </w:p>
    <w:p w14:paraId="57A5535E" w14:textId="1F211816" w:rsidR="00673995" w:rsidRPr="005E6D5F" w:rsidRDefault="00673995" w:rsidP="008B47B3">
      <w:pPr>
        <w:numPr>
          <w:ilvl w:val="0"/>
          <w:numId w:val="45"/>
        </w:numPr>
        <w:rPr>
          <w:rFonts w:eastAsia="Times New Roman" w:cstheme="minorHAnsi"/>
        </w:rPr>
      </w:pPr>
      <w:r w:rsidRPr="005E6D5F">
        <w:rPr>
          <w:rFonts w:eastAsia="Times New Roman" w:cstheme="minorHAnsi"/>
        </w:rPr>
        <w:t xml:space="preserve">CARRIER RATINGS.  All Permit </w:t>
      </w:r>
      <w:r w:rsidR="00A36274">
        <w:rPr>
          <w:rFonts w:eastAsia="Times New Roman" w:cstheme="minorHAnsi"/>
        </w:rPr>
        <w:t>Holder</w:t>
      </w:r>
      <w:r w:rsidRPr="005E6D5F">
        <w:rPr>
          <w:rFonts w:eastAsia="Times New Roman" w:cstheme="minorHAnsi"/>
        </w:rPr>
        <w:t xml:space="preserve">’s insurance required in connection with these terms and conditions shall be written by insurance companies with an A.M. Best Insurance Guide rating of at least A- VII (or the equivalent by any other rating agency) and licensed in the in the District. </w:t>
      </w:r>
    </w:p>
    <w:p w14:paraId="7D257E5D" w14:textId="40F16DD1" w:rsidR="00125509" w:rsidRPr="007226D6" w:rsidRDefault="00125509" w:rsidP="00652380">
      <w:pPr>
        <w:rPr>
          <w:b/>
          <w:color w:val="0F243E" w:themeColor="text2" w:themeShade="80"/>
        </w:rPr>
      </w:pPr>
    </w:p>
    <w:bookmarkEnd w:id="1"/>
    <w:p w14:paraId="1953428D" w14:textId="0FBCBDF6" w:rsidR="006429D3" w:rsidRPr="007226D6" w:rsidRDefault="006429D3" w:rsidP="006315CA">
      <w:pPr>
        <w:pStyle w:val="Heading3"/>
        <w:rPr>
          <w:rFonts w:eastAsia="Times New Roman"/>
        </w:rPr>
      </w:pPr>
      <w:r w:rsidRPr="007226D6">
        <w:rPr>
          <w:rFonts w:eastAsia="Times New Roman"/>
        </w:rPr>
        <w:t>Anti-</w:t>
      </w:r>
      <w:r w:rsidR="00495783" w:rsidRPr="007226D6">
        <w:rPr>
          <w:rFonts w:eastAsia="Times New Roman"/>
        </w:rPr>
        <w:t>C</w:t>
      </w:r>
      <w:r w:rsidRPr="007226D6">
        <w:rPr>
          <w:rFonts w:eastAsia="Times New Roman"/>
        </w:rPr>
        <w:t xml:space="preserve">ompetitive </w:t>
      </w:r>
      <w:r w:rsidR="00495783" w:rsidRPr="007226D6">
        <w:rPr>
          <w:rFonts w:eastAsia="Times New Roman"/>
        </w:rPr>
        <w:t>B</w:t>
      </w:r>
      <w:r w:rsidRPr="007226D6">
        <w:rPr>
          <w:rFonts w:eastAsia="Times New Roman"/>
        </w:rPr>
        <w:t>ehavior</w:t>
      </w:r>
    </w:p>
    <w:p w14:paraId="2A2CC87B" w14:textId="77777777" w:rsidR="006429D3" w:rsidRPr="007226D6" w:rsidRDefault="006429D3" w:rsidP="006429D3">
      <w:pPr>
        <w:spacing w:line="256" w:lineRule="auto"/>
        <w:ind w:left="450"/>
        <w:rPr>
          <w:rFonts w:eastAsia="Times New Roman" w:cstheme="minorHAnsi"/>
          <w:b/>
          <w:color w:val="0F243E" w:themeColor="text2" w:themeShade="80"/>
        </w:rPr>
      </w:pPr>
    </w:p>
    <w:p w14:paraId="1313E570" w14:textId="02A1DA4C" w:rsidR="006429D3" w:rsidRPr="007226D6" w:rsidRDefault="008063DE" w:rsidP="006429D3">
      <w:pPr>
        <w:spacing w:line="256" w:lineRule="auto"/>
        <w:rPr>
          <w:rFonts w:cstheme="minorHAnsi"/>
        </w:rPr>
      </w:pPr>
      <w:r>
        <w:rPr>
          <w:rFonts w:cstheme="minorHAnsi"/>
        </w:rPr>
        <w:t>Permit Holder</w:t>
      </w:r>
      <w:r w:rsidR="006429D3" w:rsidRPr="007226D6">
        <w:rPr>
          <w:rFonts w:cstheme="minorHAnsi"/>
        </w:rPr>
        <w:t xml:space="preserve"> agrees not to engage in anti-competitive behavior with other </w:t>
      </w:r>
      <w:r w:rsidR="0069727E">
        <w:rPr>
          <w:rFonts w:cstheme="minorHAnsi"/>
        </w:rPr>
        <w:t>Carsharing Companies</w:t>
      </w:r>
      <w:r w:rsidR="006429D3" w:rsidRPr="007226D6">
        <w:rPr>
          <w:rFonts w:cstheme="minorHAnsi"/>
        </w:rPr>
        <w:t>, including falsifying data and sabotaging vehicles.</w:t>
      </w:r>
    </w:p>
    <w:p w14:paraId="7D55A97D" w14:textId="77777777" w:rsidR="006429D3" w:rsidRPr="007226D6" w:rsidRDefault="006429D3" w:rsidP="006429D3">
      <w:pPr>
        <w:pStyle w:val="ListParagraph"/>
        <w:spacing w:line="256" w:lineRule="auto"/>
        <w:ind w:left="900"/>
        <w:rPr>
          <w:rFonts w:eastAsia="Times New Roman" w:cstheme="minorHAnsi"/>
          <w:b/>
          <w:color w:val="0F243E" w:themeColor="text2" w:themeShade="80"/>
        </w:rPr>
      </w:pPr>
    </w:p>
    <w:p w14:paraId="07A77967" w14:textId="77777777" w:rsidR="00037EAD" w:rsidRPr="007226D6" w:rsidRDefault="00037EAD" w:rsidP="00037EAD">
      <w:pPr>
        <w:pStyle w:val="Heading3"/>
      </w:pPr>
      <w:r w:rsidRPr="007226D6">
        <w:t>Permit Violations and Termination</w:t>
      </w:r>
    </w:p>
    <w:p w14:paraId="3EE917D2" w14:textId="77777777" w:rsidR="00037EAD" w:rsidRPr="007226D6" w:rsidRDefault="00037EAD" w:rsidP="00037EAD">
      <w:pPr>
        <w:tabs>
          <w:tab w:val="left" w:pos="1000"/>
        </w:tabs>
        <w:jc w:val="both"/>
        <w:rPr>
          <w:rFonts w:cstheme="minorHAnsi"/>
        </w:rPr>
      </w:pPr>
    </w:p>
    <w:p w14:paraId="0F439DFF" w14:textId="77777777" w:rsidR="00037EAD" w:rsidRPr="007226D6" w:rsidRDefault="00037EAD" w:rsidP="00037EAD">
      <w:pPr>
        <w:spacing w:line="256" w:lineRule="auto"/>
        <w:rPr>
          <w:rFonts w:eastAsia="Times New Roman" w:cstheme="minorHAnsi"/>
        </w:rPr>
      </w:pPr>
      <w:r w:rsidRPr="007226D6">
        <w:rPr>
          <w:rFonts w:eastAsia="Times New Roman" w:cstheme="minorHAnsi"/>
        </w:rPr>
        <w:t xml:space="preserve">DDOT may revoke the </w:t>
      </w:r>
      <w:r>
        <w:rPr>
          <w:rFonts w:eastAsia="Times New Roman" w:cstheme="minorHAnsi"/>
        </w:rPr>
        <w:t>Permit Holder</w:t>
      </w:r>
      <w:r w:rsidRPr="007226D6">
        <w:rPr>
          <w:rFonts w:eastAsia="Times New Roman" w:cstheme="minorHAnsi"/>
        </w:rPr>
        <w:t xml:space="preserve">’s </w:t>
      </w:r>
      <w:r>
        <w:rPr>
          <w:rFonts w:eastAsia="Times New Roman" w:cstheme="minorHAnsi"/>
        </w:rPr>
        <w:t>Permit</w:t>
      </w:r>
      <w:r w:rsidRPr="007226D6">
        <w:rPr>
          <w:rFonts w:eastAsia="Times New Roman" w:cstheme="minorHAnsi"/>
        </w:rPr>
        <w:t xml:space="preserve"> for failure to comply with any of these terms and conditions.</w:t>
      </w:r>
    </w:p>
    <w:p w14:paraId="3010F6C9" w14:textId="77777777" w:rsidR="00037EAD" w:rsidRPr="007226D6" w:rsidRDefault="00037EAD" w:rsidP="00037EAD">
      <w:pPr>
        <w:tabs>
          <w:tab w:val="left" w:pos="1000"/>
        </w:tabs>
        <w:jc w:val="both"/>
        <w:rPr>
          <w:rFonts w:cstheme="minorHAnsi"/>
        </w:rPr>
      </w:pPr>
    </w:p>
    <w:p w14:paraId="15D84ADF" w14:textId="1A72762C" w:rsidR="00037EAD" w:rsidRDefault="00037EAD">
      <w:pPr>
        <w:tabs>
          <w:tab w:val="left" w:pos="1000"/>
        </w:tabs>
        <w:jc w:val="both"/>
      </w:pPr>
      <w:r w:rsidRPr="0087122A">
        <w:t xml:space="preserve">After this Permit expires or is terminated, the </w:t>
      </w:r>
      <w:r w:rsidR="00D93A89">
        <w:t>Permit Holder</w:t>
      </w:r>
      <w:r w:rsidRPr="0087122A">
        <w:t xml:space="preserve"> shall remove Carsharing Vehicle Stickers from its Carsharing Vehicles within ten (10) days of District notification. If the function of the Carsharing Vehicle Stickers has been replaced by an electronic system, DDOT will allow the </w:t>
      </w:r>
      <w:r w:rsidR="00D93A89">
        <w:t>Permit Holder</w:t>
      </w:r>
      <w:r w:rsidRPr="0087122A">
        <w:t xml:space="preserve"> ten (10) days after the Permit expires or is terminated before revoking the electronic permission of the Carsharing Vehicle Sticker. DDOT will also inform its enforcement partners that the </w:t>
      </w:r>
      <w:r w:rsidR="00D93A89">
        <w:t>Permit Holder</w:t>
      </w:r>
      <w:r w:rsidRPr="0087122A">
        <w:t xml:space="preserve"> is no longer participating in</w:t>
      </w:r>
      <w:r w:rsidRPr="00406214">
        <w:t xml:space="preserve"> this Permi</w:t>
      </w:r>
      <w:r w:rsidRPr="0087122A">
        <w:t>t</w:t>
      </w:r>
      <w:r w:rsidR="00663106">
        <w:t xml:space="preserve">, and all the </w:t>
      </w:r>
      <w:r w:rsidR="00D93A89">
        <w:t>Permit Holder</w:t>
      </w:r>
      <w:r w:rsidR="00663106">
        <w:t>’s Carsharing Vehicles will be subject to enforcement of on-street regulations</w:t>
      </w:r>
      <w:r w:rsidR="000B7910">
        <w:t>.</w:t>
      </w:r>
    </w:p>
    <w:p w14:paraId="342C2437" w14:textId="1C762E98" w:rsidR="006B14E8" w:rsidRDefault="006B14E8">
      <w:pPr>
        <w:tabs>
          <w:tab w:val="left" w:pos="1000"/>
        </w:tabs>
        <w:jc w:val="both"/>
      </w:pPr>
    </w:p>
    <w:p w14:paraId="28D24CB7" w14:textId="03B55F8C" w:rsidR="006B14E8" w:rsidRDefault="006B14E8" w:rsidP="006B14E8">
      <w:pPr>
        <w:pStyle w:val="Heading3"/>
      </w:pPr>
      <w:r>
        <w:t>East of the River Service Level</w:t>
      </w:r>
    </w:p>
    <w:p w14:paraId="601F4138" w14:textId="77777777" w:rsidR="006B14E8" w:rsidRPr="006B14E8" w:rsidRDefault="006B14E8" w:rsidP="006B14E8"/>
    <w:p w14:paraId="26D5BE5B" w14:textId="77777777" w:rsidR="006B14E8" w:rsidRPr="00420BBE" w:rsidRDefault="006B14E8" w:rsidP="006B14E8">
      <w:r>
        <w:t xml:space="preserve">The Permit Holder shall maintain at least five percent (5%) of its Carsharing Vehicles in the East of the River region of the District of Columbia at all times. The East of the River region is the land in the District of Columbia that lies east of the Anacostia River. DDOT has made a map layer of this region available at: </w:t>
      </w:r>
      <w:hyperlink r:id="rId19" w:history="1">
        <w:r w:rsidRPr="004A22D3">
          <w:rPr>
            <w:rStyle w:val="Hyperlink"/>
          </w:rPr>
          <w:t>https://services.arcgis.com/neT9SoYxizqTHZPH/arcgis/rest/services/East_of_the_River/FeatureServer</w:t>
        </w:r>
      </w:hyperlink>
      <w:r>
        <w:t xml:space="preserve">. </w:t>
      </w:r>
    </w:p>
    <w:p w14:paraId="7CE6442C" w14:textId="02159C4B" w:rsidR="006B14E8" w:rsidRDefault="006B14E8">
      <w:pPr>
        <w:tabs>
          <w:tab w:val="left" w:pos="1000"/>
        </w:tabs>
        <w:jc w:val="both"/>
      </w:pPr>
    </w:p>
    <w:p w14:paraId="3EE24C75" w14:textId="48C8B446" w:rsidR="002F06F7" w:rsidRDefault="002F06F7" w:rsidP="00420BBE">
      <w:pPr>
        <w:pStyle w:val="Heading3"/>
      </w:pPr>
      <w:r>
        <w:t>Refueling Restrictions</w:t>
      </w:r>
    </w:p>
    <w:p w14:paraId="56B8BF50" w14:textId="77777777" w:rsidR="009939B8" w:rsidRPr="009939B8" w:rsidRDefault="009939B8" w:rsidP="009939B8"/>
    <w:p w14:paraId="1219A44B" w14:textId="0A9BE9F7" w:rsidR="003F4309" w:rsidRPr="007226D6" w:rsidRDefault="002F06F7" w:rsidP="002F06F7">
      <w:pPr>
        <w:tabs>
          <w:tab w:val="left" w:pos="1000"/>
        </w:tabs>
        <w:jc w:val="both"/>
      </w:pPr>
      <w:r>
        <w:t>Permit Holder shall not use a mobile refueling vehicle to refuel its vehicles. Permit Holder shall not operate a vehicle with a transfer tank of gasoline or diesel under any circumstances. This practice does not align with the District’s Vision Zero goal to reduce traffic fatalities to zero.</w:t>
      </w:r>
    </w:p>
    <w:p w14:paraId="25BD1C4A" w14:textId="77777777" w:rsidR="00037EAD" w:rsidRPr="007226D6" w:rsidRDefault="00037EAD" w:rsidP="00037EAD">
      <w:pPr>
        <w:spacing w:line="256" w:lineRule="auto"/>
        <w:rPr>
          <w:rFonts w:eastAsia="Times New Roman" w:cstheme="minorHAnsi"/>
          <w:color w:val="0F243E" w:themeColor="text2" w:themeShade="80"/>
        </w:rPr>
      </w:pPr>
    </w:p>
    <w:p w14:paraId="1A3DC452" w14:textId="1C89301C" w:rsidR="002E328C" w:rsidRPr="007226D6" w:rsidRDefault="0E49535F" w:rsidP="007870C6">
      <w:pPr>
        <w:pStyle w:val="Heading2"/>
      </w:pPr>
      <w:r w:rsidRPr="007226D6">
        <w:t>Deliverables</w:t>
      </w:r>
    </w:p>
    <w:p w14:paraId="5607684E" w14:textId="77777777" w:rsidR="00A23D07" w:rsidRPr="007226D6" w:rsidRDefault="00A23D07" w:rsidP="004C6E22">
      <w:pPr>
        <w:jc w:val="both"/>
        <w:rPr>
          <w:rFonts w:cstheme="minorHAnsi"/>
        </w:rPr>
      </w:pPr>
    </w:p>
    <w:p w14:paraId="1A4A7F9A" w14:textId="3A123FD2" w:rsidR="002E328C" w:rsidRPr="007226D6" w:rsidRDefault="006E62FE" w:rsidP="004C6E22">
      <w:pPr>
        <w:jc w:val="both"/>
        <w:rPr>
          <w:rFonts w:cstheme="minorHAnsi"/>
        </w:rPr>
      </w:pPr>
      <w:r w:rsidRPr="007226D6">
        <w:rPr>
          <w:rFonts w:cstheme="minorHAnsi"/>
        </w:rPr>
        <w:t xml:space="preserve">The </w:t>
      </w:r>
      <w:r w:rsidR="00D93A89">
        <w:rPr>
          <w:rFonts w:cstheme="minorHAnsi"/>
        </w:rPr>
        <w:t>Permit Holder</w:t>
      </w:r>
      <w:r w:rsidRPr="007226D6">
        <w:rPr>
          <w:rFonts w:cstheme="minorHAnsi"/>
        </w:rPr>
        <w:t xml:space="preserve"> sha</w:t>
      </w:r>
      <w:r w:rsidR="002E328C" w:rsidRPr="007226D6">
        <w:rPr>
          <w:rFonts w:cstheme="minorHAnsi"/>
        </w:rPr>
        <w:t xml:space="preserve">ll </w:t>
      </w:r>
      <w:r w:rsidRPr="007226D6">
        <w:rPr>
          <w:rFonts w:cstheme="minorHAnsi"/>
        </w:rPr>
        <w:t xml:space="preserve">provide all </w:t>
      </w:r>
      <w:r w:rsidR="000B7910">
        <w:rPr>
          <w:rFonts w:cstheme="minorHAnsi"/>
        </w:rPr>
        <w:t>the following</w:t>
      </w:r>
      <w:r w:rsidR="000B7910" w:rsidRPr="007226D6">
        <w:rPr>
          <w:rFonts w:cstheme="minorHAnsi"/>
        </w:rPr>
        <w:t xml:space="preserve"> </w:t>
      </w:r>
      <w:r w:rsidR="009B0A32" w:rsidRPr="007226D6">
        <w:rPr>
          <w:rFonts w:cstheme="minorHAnsi"/>
        </w:rPr>
        <w:t>deliverables</w:t>
      </w:r>
      <w:r w:rsidR="000B7910">
        <w:rPr>
          <w:rFonts w:cstheme="minorHAnsi"/>
        </w:rPr>
        <w:t>:</w:t>
      </w:r>
      <w:r w:rsidR="00BC1839" w:rsidRPr="007226D6">
        <w:rPr>
          <w:rFonts w:cstheme="minorHAnsi"/>
        </w:rPr>
        <w:t xml:space="preserve"> </w:t>
      </w:r>
    </w:p>
    <w:p w14:paraId="57D5FF95" w14:textId="47BAD829" w:rsidR="000D10E2" w:rsidRPr="007226D6" w:rsidRDefault="000D10E2" w:rsidP="004C6E22">
      <w:pPr>
        <w:jc w:val="both"/>
        <w:rPr>
          <w:rFonts w:cstheme="minorHAnsi"/>
        </w:rPr>
      </w:pPr>
    </w:p>
    <w:p w14:paraId="66037F59" w14:textId="29FD90DA" w:rsidR="000D10E2" w:rsidRPr="007226D6" w:rsidRDefault="000D10E2" w:rsidP="00265657">
      <w:pPr>
        <w:pStyle w:val="Heading3"/>
      </w:pPr>
      <w:r w:rsidRPr="007226D6">
        <w:lastRenderedPageBreak/>
        <w:t>Community Outreach Sign-In Sheets</w:t>
      </w:r>
    </w:p>
    <w:p w14:paraId="7FAABA22" w14:textId="77777777" w:rsidR="000D10E2" w:rsidRPr="007226D6" w:rsidRDefault="000D10E2" w:rsidP="00265657">
      <w:pPr>
        <w:keepNext/>
        <w:keepLines/>
        <w:rPr>
          <w:rFonts w:cstheme="minorHAnsi"/>
        </w:rPr>
      </w:pPr>
    </w:p>
    <w:p w14:paraId="0650501F" w14:textId="593C2018" w:rsidR="000D10E2" w:rsidRPr="007226D6" w:rsidRDefault="00E76BFC" w:rsidP="00265657">
      <w:pPr>
        <w:keepNext/>
        <w:keepLines/>
        <w:jc w:val="both"/>
        <w:rPr>
          <w:rFonts w:cstheme="minorHAnsi"/>
        </w:rPr>
      </w:pPr>
      <w:r w:rsidRPr="007226D6">
        <w:rPr>
          <w:rFonts w:cstheme="minorHAnsi"/>
        </w:rPr>
        <w:t xml:space="preserve">As specified in </w:t>
      </w:r>
      <w:r w:rsidR="0009006F" w:rsidRPr="007226D6">
        <w:rPr>
          <w:rFonts w:cstheme="minorHAnsi"/>
        </w:rPr>
        <w:t xml:space="preserve">the Customer Service Requirements section of this </w:t>
      </w:r>
      <w:r w:rsidR="001E085C" w:rsidRPr="007226D6">
        <w:rPr>
          <w:rFonts w:cstheme="minorHAnsi"/>
        </w:rPr>
        <w:t>Permit</w:t>
      </w:r>
      <w:r w:rsidR="0009006F" w:rsidRPr="007226D6">
        <w:rPr>
          <w:rFonts w:cstheme="minorHAnsi"/>
        </w:rPr>
        <w:t>, t</w:t>
      </w:r>
      <w:r w:rsidR="000D10E2" w:rsidRPr="007226D6">
        <w:rPr>
          <w:rFonts w:cstheme="minorHAnsi"/>
        </w:rPr>
        <w:t xml:space="preserve">he </w:t>
      </w:r>
      <w:r w:rsidR="00D93A89">
        <w:rPr>
          <w:rFonts w:cstheme="minorHAnsi"/>
        </w:rPr>
        <w:t>Permit Holder</w:t>
      </w:r>
      <w:r w:rsidR="000D10E2" w:rsidRPr="007226D6">
        <w:rPr>
          <w:rFonts w:cstheme="minorHAnsi"/>
        </w:rPr>
        <w:t xml:space="preserve"> shall perform community outreach in each Ward of </w:t>
      </w:r>
      <w:r w:rsidR="00D70ADC">
        <w:rPr>
          <w:rFonts w:cstheme="minorHAnsi"/>
        </w:rPr>
        <w:t>the District of Columbia</w:t>
      </w:r>
      <w:r w:rsidR="000D10E2" w:rsidRPr="007226D6">
        <w:rPr>
          <w:rFonts w:cstheme="minorHAnsi"/>
        </w:rPr>
        <w:t xml:space="preserve"> each </w:t>
      </w:r>
      <w:r w:rsidR="001E085C" w:rsidRPr="007226D6">
        <w:rPr>
          <w:rFonts w:cstheme="minorHAnsi"/>
        </w:rPr>
        <w:t>Permit</w:t>
      </w:r>
      <w:r w:rsidR="000D10E2" w:rsidRPr="007226D6">
        <w:rPr>
          <w:rFonts w:cstheme="minorHAnsi"/>
        </w:rPr>
        <w:t xml:space="preserve"> year</w:t>
      </w:r>
      <w:r w:rsidR="005F22AE" w:rsidRPr="007226D6">
        <w:rPr>
          <w:rFonts w:cstheme="minorHAnsi"/>
        </w:rPr>
        <w:t xml:space="preserve"> via community meetings</w:t>
      </w:r>
      <w:r w:rsidR="000D10E2" w:rsidRPr="007226D6">
        <w:rPr>
          <w:rFonts w:cstheme="minorHAnsi"/>
        </w:rPr>
        <w:t>.</w:t>
      </w:r>
      <w:r w:rsidR="007C76FE" w:rsidRPr="007226D6">
        <w:rPr>
          <w:rFonts w:cstheme="minorHAnsi"/>
        </w:rPr>
        <w:t xml:space="preserve"> This outreach is detailing in the Customer Service Requirements section of this </w:t>
      </w:r>
      <w:r w:rsidR="001E085C" w:rsidRPr="007226D6">
        <w:rPr>
          <w:rFonts w:cstheme="minorHAnsi"/>
        </w:rPr>
        <w:t>Permit</w:t>
      </w:r>
      <w:r w:rsidR="007C76FE" w:rsidRPr="007226D6">
        <w:rPr>
          <w:rFonts w:cstheme="minorHAnsi"/>
        </w:rPr>
        <w:t>.</w:t>
      </w:r>
      <w:r w:rsidR="000D10E2" w:rsidRPr="007226D6">
        <w:rPr>
          <w:rFonts w:cstheme="minorHAnsi"/>
        </w:rPr>
        <w:t xml:space="preserve"> The </w:t>
      </w:r>
      <w:r w:rsidR="00D93A89">
        <w:rPr>
          <w:rFonts w:cstheme="minorHAnsi"/>
        </w:rPr>
        <w:t>Permit Holder</w:t>
      </w:r>
      <w:r w:rsidR="000D10E2" w:rsidRPr="007226D6">
        <w:rPr>
          <w:rFonts w:cstheme="minorHAnsi"/>
        </w:rPr>
        <w:t xml:space="preserve"> shall submit the sign-in sheets and meeting agenda of these meetings to </w:t>
      </w:r>
      <w:r w:rsidR="003C37E5">
        <w:rPr>
          <w:rFonts w:cstheme="minorHAnsi"/>
        </w:rPr>
        <w:t>DDOT</w:t>
      </w:r>
      <w:r w:rsidR="000D10E2" w:rsidRPr="007226D6">
        <w:rPr>
          <w:rFonts w:cstheme="minorHAnsi"/>
        </w:rPr>
        <w:t xml:space="preserve"> no later than the end of the </w:t>
      </w:r>
      <w:r w:rsidR="006F42E2" w:rsidRPr="007226D6">
        <w:rPr>
          <w:rFonts w:cstheme="minorHAnsi"/>
        </w:rPr>
        <w:t>ninth</w:t>
      </w:r>
      <w:r w:rsidR="000D10E2" w:rsidRPr="007226D6">
        <w:rPr>
          <w:rFonts w:cstheme="minorHAnsi"/>
        </w:rPr>
        <w:t xml:space="preserve"> (</w:t>
      </w:r>
      <w:r w:rsidR="006F42E2" w:rsidRPr="007226D6">
        <w:rPr>
          <w:rFonts w:cstheme="minorHAnsi"/>
        </w:rPr>
        <w:t>9</w:t>
      </w:r>
      <w:r w:rsidR="000D10E2" w:rsidRPr="007226D6">
        <w:rPr>
          <w:rFonts w:cstheme="minorHAnsi"/>
          <w:vertAlign w:val="superscript"/>
        </w:rPr>
        <w:t>th</w:t>
      </w:r>
      <w:r w:rsidR="000D10E2" w:rsidRPr="007226D6">
        <w:rPr>
          <w:rFonts w:cstheme="minorHAnsi"/>
        </w:rPr>
        <w:t xml:space="preserve">) month of each </w:t>
      </w:r>
      <w:r w:rsidR="001E085C" w:rsidRPr="007226D6">
        <w:rPr>
          <w:rFonts w:cstheme="minorHAnsi"/>
        </w:rPr>
        <w:t>Permit</w:t>
      </w:r>
      <w:r w:rsidR="000D10E2" w:rsidRPr="007226D6">
        <w:rPr>
          <w:rFonts w:cstheme="minorHAnsi"/>
        </w:rPr>
        <w:t xml:space="preserve"> year. </w:t>
      </w:r>
    </w:p>
    <w:p w14:paraId="2C885C79" w14:textId="77777777" w:rsidR="000D10E2" w:rsidRPr="007226D6" w:rsidRDefault="000D10E2" w:rsidP="004C6E22">
      <w:pPr>
        <w:jc w:val="both"/>
        <w:rPr>
          <w:rFonts w:cstheme="minorHAnsi"/>
          <w:b/>
        </w:rPr>
      </w:pPr>
    </w:p>
    <w:p w14:paraId="43755023" w14:textId="6A9BB2D3" w:rsidR="001E48A1" w:rsidRPr="007226D6" w:rsidRDefault="008629D0" w:rsidP="006315CA">
      <w:pPr>
        <w:pStyle w:val="Heading3"/>
      </w:pPr>
      <w:r w:rsidRPr="007226D6">
        <w:t>Live</w:t>
      </w:r>
      <w:r w:rsidR="001E48A1" w:rsidRPr="007226D6">
        <w:t xml:space="preserve"> Map</w:t>
      </w:r>
    </w:p>
    <w:p w14:paraId="45A64438" w14:textId="77777777" w:rsidR="009401E5" w:rsidRPr="007226D6" w:rsidRDefault="009401E5" w:rsidP="004C6E22">
      <w:pPr>
        <w:jc w:val="both"/>
        <w:rPr>
          <w:rFonts w:cstheme="minorHAnsi"/>
          <w:i/>
        </w:rPr>
      </w:pPr>
    </w:p>
    <w:p w14:paraId="1A576F4B" w14:textId="52F053F5" w:rsidR="00764924" w:rsidRPr="007226D6" w:rsidRDefault="25EE2800" w:rsidP="001F22BB">
      <w:pPr>
        <w:autoSpaceDE w:val="0"/>
        <w:autoSpaceDN w:val="0"/>
        <w:adjustRightInd w:val="0"/>
        <w:jc w:val="both"/>
        <w:rPr>
          <w:rFonts w:cstheme="minorHAnsi"/>
        </w:rPr>
      </w:pPr>
      <w:r w:rsidRPr="007226D6">
        <w:rPr>
          <w:rFonts w:cstheme="minorHAnsi"/>
        </w:rPr>
        <w:t xml:space="preserve">The </w:t>
      </w:r>
      <w:r w:rsidR="00D93A89">
        <w:rPr>
          <w:rFonts w:cstheme="minorHAnsi"/>
        </w:rPr>
        <w:t>Permit Holder</w:t>
      </w:r>
      <w:r w:rsidRPr="007226D6">
        <w:rPr>
          <w:rFonts w:cstheme="minorHAnsi"/>
        </w:rPr>
        <w:t xml:space="preserve"> shall provide an online map that displays Real-Time locations of all the </w:t>
      </w:r>
      <w:r w:rsidR="00D93A89">
        <w:rPr>
          <w:rFonts w:cstheme="minorHAnsi"/>
        </w:rPr>
        <w:t>Permit Holder</w:t>
      </w:r>
      <w:r w:rsidRPr="007226D6">
        <w:rPr>
          <w:rFonts w:cstheme="minorHAnsi"/>
        </w:rPr>
        <w:t xml:space="preserve">’s available Carsharing Vehicles in </w:t>
      </w:r>
      <w:r w:rsidR="00D70ADC">
        <w:rPr>
          <w:rFonts w:cstheme="minorHAnsi"/>
        </w:rPr>
        <w:t>the District of Columbia</w:t>
      </w:r>
      <w:r w:rsidRPr="007226D6">
        <w:rPr>
          <w:rFonts w:cstheme="minorHAnsi"/>
        </w:rPr>
        <w:t xml:space="preserve"> and surrounding jurisdictions. This map shall include an overlay indicating how many Carsharing Vehicles are available in each Ward, total Carsharing Vehicles available in </w:t>
      </w:r>
      <w:r w:rsidR="00D70ADC">
        <w:rPr>
          <w:rFonts w:cstheme="minorHAnsi"/>
        </w:rPr>
        <w:t>the District of Columbia</w:t>
      </w:r>
      <w:r w:rsidRPr="007226D6">
        <w:rPr>
          <w:rFonts w:cstheme="minorHAnsi"/>
        </w:rPr>
        <w:t xml:space="preserve">, and total </w:t>
      </w:r>
      <w:r w:rsidR="00276B8F" w:rsidRPr="00276B8F">
        <w:rPr>
          <w:rFonts w:cstheme="minorHAnsi"/>
        </w:rPr>
        <w:t xml:space="preserve">available </w:t>
      </w:r>
      <w:r w:rsidRPr="007226D6">
        <w:rPr>
          <w:rFonts w:cstheme="minorHAnsi"/>
        </w:rPr>
        <w:t xml:space="preserve">Carsharing Vehicles located in </w:t>
      </w:r>
      <w:r w:rsidR="009B2DF1">
        <w:rPr>
          <w:rFonts w:cstheme="minorHAnsi"/>
        </w:rPr>
        <w:t xml:space="preserve">each </w:t>
      </w:r>
      <w:r w:rsidRPr="007226D6">
        <w:rPr>
          <w:rFonts w:cstheme="minorHAnsi"/>
        </w:rPr>
        <w:t xml:space="preserve">surrounding jurisdiction. </w:t>
      </w:r>
      <w:r w:rsidR="00D05DB7">
        <w:rPr>
          <w:rFonts w:cstheme="minorHAnsi"/>
        </w:rPr>
        <w:t xml:space="preserve">This </w:t>
      </w:r>
      <w:r w:rsidR="0079752C">
        <w:rPr>
          <w:rFonts w:cstheme="minorHAnsi"/>
        </w:rPr>
        <w:t>map shall include an address lookup feature</w:t>
      </w:r>
      <w:r w:rsidR="009E778B">
        <w:rPr>
          <w:rFonts w:cstheme="minorHAnsi"/>
        </w:rPr>
        <w:t>.</w:t>
      </w:r>
      <w:r w:rsidR="00FB08DA">
        <w:rPr>
          <w:rFonts w:cstheme="minorHAnsi"/>
        </w:rPr>
        <w:t xml:space="preserve"> </w:t>
      </w:r>
    </w:p>
    <w:p w14:paraId="513CF286" w14:textId="6BFBB1A3" w:rsidR="009401E5" w:rsidRPr="007226D6" w:rsidRDefault="009401E5" w:rsidP="001F22BB">
      <w:pPr>
        <w:jc w:val="both"/>
        <w:rPr>
          <w:rFonts w:cstheme="minorHAnsi"/>
        </w:rPr>
      </w:pPr>
    </w:p>
    <w:p w14:paraId="3EADA0B4" w14:textId="460AD103" w:rsidR="00762169" w:rsidRPr="007226D6" w:rsidRDefault="0E49535F" w:rsidP="001F22BB">
      <w:pPr>
        <w:autoSpaceDE w:val="0"/>
        <w:autoSpaceDN w:val="0"/>
        <w:adjustRightInd w:val="0"/>
        <w:jc w:val="both"/>
        <w:rPr>
          <w:rFonts w:cstheme="minorHAnsi"/>
        </w:rPr>
      </w:pPr>
      <w:r w:rsidRPr="007226D6">
        <w:rPr>
          <w:rFonts w:cstheme="minorHAnsi"/>
        </w:rPr>
        <w:t>This</w:t>
      </w:r>
      <w:r w:rsidR="003C05BA" w:rsidRPr="007226D6">
        <w:rPr>
          <w:rFonts w:cstheme="minorHAnsi"/>
        </w:rPr>
        <w:t xml:space="preserve"> map shall be fully accessible over a cellular data connection on an internet website compatible with at a minimum Internet Explorer (version 11 or higher), Firefox (version </w:t>
      </w:r>
      <w:r w:rsidR="0058335E" w:rsidRPr="007226D6">
        <w:rPr>
          <w:rFonts w:cstheme="minorHAnsi"/>
        </w:rPr>
        <w:t>60</w:t>
      </w:r>
      <w:r w:rsidR="003C05BA" w:rsidRPr="007226D6">
        <w:rPr>
          <w:rFonts w:cstheme="minorHAnsi"/>
        </w:rPr>
        <w:t xml:space="preserve"> or higher), Safari (version 10 or higher), and Chrome (version </w:t>
      </w:r>
      <w:r w:rsidR="00FC2B68" w:rsidRPr="007226D6">
        <w:rPr>
          <w:rFonts w:cstheme="minorHAnsi"/>
        </w:rPr>
        <w:t>65</w:t>
      </w:r>
      <w:r w:rsidR="003C05BA" w:rsidRPr="007226D6">
        <w:rPr>
          <w:rFonts w:cstheme="minorHAnsi"/>
        </w:rPr>
        <w:t xml:space="preserve"> or higher) desktop browsers and a mobile web browser with Web</w:t>
      </w:r>
      <w:r w:rsidR="00E25BB3" w:rsidRPr="007226D6">
        <w:rPr>
          <w:rFonts w:cstheme="minorHAnsi"/>
        </w:rPr>
        <w:t>K</w:t>
      </w:r>
      <w:r w:rsidR="003C05BA" w:rsidRPr="007226D6">
        <w:rPr>
          <w:rFonts w:cstheme="minorHAnsi"/>
        </w:rPr>
        <w:t>it layout engine or other comparable mobile web layout engines.</w:t>
      </w:r>
    </w:p>
    <w:p w14:paraId="26327D0A" w14:textId="77777777" w:rsidR="00762169" w:rsidRPr="007226D6" w:rsidRDefault="00762169" w:rsidP="001F22BB">
      <w:pPr>
        <w:autoSpaceDE w:val="0"/>
        <w:autoSpaceDN w:val="0"/>
        <w:adjustRightInd w:val="0"/>
        <w:jc w:val="both"/>
        <w:rPr>
          <w:rFonts w:cstheme="minorHAnsi"/>
        </w:rPr>
      </w:pPr>
    </w:p>
    <w:p w14:paraId="3A62E012" w14:textId="0E10AB5F" w:rsidR="007F67D2" w:rsidRPr="007226D6" w:rsidRDefault="007F67D2" w:rsidP="001F22BB">
      <w:pPr>
        <w:autoSpaceDE w:val="0"/>
        <w:autoSpaceDN w:val="0"/>
        <w:adjustRightInd w:val="0"/>
        <w:jc w:val="both"/>
        <w:rPr>
          <w:rFonts w:cstheme="minorHAnsi"/>
        </w:rPr>
      </w:pPr>
      <w:r w:rsidRPr="007226D6">
        <w:rPr>
          <w:rFonts w:cstheme="minorHAnsi"/>
        </w:rPr>
        <w:t xml:space="preserve">The </w:t>
      </w:r>
      <w:r w:rsidR="00D93A89">
        <w:rPr>
          <w:rFonts w:cstheme="minorHAnsi"/>
        </w:rPr>
        <w:t>Permit Holder</w:t>
      </w:r>
      <w:r w:rsidRPr="007226D6">
        <w:rPr>
          <w:rFonts w:cstheme="minorHAnsi"/>
        </w:rPr>
        <w:t xml:space="preserve"> shall provide this deliverable</w:t>
      </w:r>
      <w:r w:rsidR="00DD0ED5" w:rsidRPr="007226D6">
        <w:rPr>
          <w:rFonts w:cstheme="minorHAnsi"/>
        </w:rPr>
        <w:t xml:space="preserve"> within the first (1</w:t>
      </w:r>
      <w:r w:rsidR="00DD0ED5" w:rsidRPr="007226D6">
        <w:rPr>
          <w:rFonts w:cstheme="minorHAnsi"/>
          <w:vertAlign w:val="superscript"/>
        </w:rPr>
        <w:t>st</w:t>
      </w:r>
      <w:r w:rsidR="00DD0ED5" w:rsidRPr="007226D6">
        <w:rPr>
          <w:rFonts w:cstheme="minorHAnsi"/>
        </w:rPr>
        <w:t>)</w:t>
      </w:r>
      <w:r w:rsidRPr="007226D6">
        <w:rPr>
          <w:rFonts w:cstheme="minorHAnsi"/>
        </w:rPr>
        <w:t xml:space="preserve"> fifteen (15) days after </w:t>
      </w:r>
      <w:r w:rsidR="001E085C" w:rsidRPr="007226D6">
        <w:rPr>
          <w:rFonts w:cstheme="minorHAnsi"/>
        </w:rPr>
        <w:t>Permit</w:t>
      </w:r>
      <w:r w:rsidRPr="007226D6">
        <w:rPr>
          <w:rFonts w:cstheme="minorHAnsi"/>
        </w:rPr>
        <w:t xml:space="preserve"> award.</w:t>
      </w:r>
    </w:p>
    <w:p w14:paraId="6A5994AF" w14:textId="77777777" w:rsidR="001E48A1" w:rsidRPr="007226D6" w:rsidRDefault="001E48A1" w:rsidP="004C6E22">
      <w:pPr>
        <w:jc w:val="both"/>
        <w:rPr>
          <w:rFonts w:eastAsia="Times New Roman" w:cstheme="minorHAnsi"/>
          <w:b/>
          <w:bCs/>
        </w:rPr>
      </w:pPr>
    </w:p>
    <w:p w14:paraId="251522DE" w14:textId="77777777" w:rsidR="00441F5F" w:rsidRPr="007226D6" w:rsidRDefault="00441F5F" w:rsidP="00766912">
      <w:pPr>
        <w:pStyle w:val="Heading3"/>
      </w:pPr>
      <w:r w:rsidRPr="007226D6">
        <w:t>Annual Survey</w:t>
      </w:r>
    </w:p>
    <w:p w14:paraId="43861791" w14:textId="77777777" w:rsidR="009401E5" w:rsidRPr="007226D6" w:rsidRDefault="009401E5" w:rsidP="004C6E22">
      <w:pPr>
        <w:jc w:val="both"/>
        <w:rPr>
          <w:rFonts w:cstheme="minorHAnsi"/>
          <w:i/>
        </w:rPr>
      </w:pPr>
    </w:p>
    <w:p w14:paraId="04696056" w14:textId="686B6C6E" w:rsidR="001C2259" w:rsidRPr="007226D6" w:rsidRDefault="001C2259">
      <w:pPr>
        <w:suppressAutoHyphens/>
        <w:jc w:val="both"/>
      </w:pPr>
      <w:r w:rsidRPr="0087122A">
        <w:t xml:space="preserve">The </w:t>
      </w:r>
      <w:r w:rsidR="00D93A89">
        <w:t>Permit Holder</w:t>
      </w:r>
      <w:r w:rsidRPr="0087122A">
        <w:t xml:space="preserve"> shall </w:t>
      </w:r>
      <w:r w:rsidR="00F53DED" w:rsidRPr="0087122A">
        <w:t xml:space="preserve">conduct </w:t>
      </w:r>
      <w:r w:rsidRPr="004639EF">
        <w:t xml:space="preserve">an annual membership survey during the </w:t>
      </w:r>
      <w:r w:rsidR="009C293F">
        <w:t>ninth</w:t>
      </w:r>
      <w:r w:rsidR="009C293F" w:rsidRPr="00406214">
        <w:t xml:space="preserve"> </w:t>
      </w:r>
      <w:r w:rsidR="00716988" w:rsidRPr="00406214">
        <w:t>(</w:t>
      </w:r>
      <w:r w:rsidR="009C293F">
        <w:t>9</w:t>
      </w:r>
      <w:r w:rsidR="00F53DED" w:rsidRPr="00BB0E0A">
        <w:rPr>
          <w:vertAlign w:val="superscript"/>
        </w:rPr>
        <w:t>th</w:t>
      </w:r>
      <w:r w:rsidR="00716988" w:rsidRPr="00BB0E0A">
        <w:t xml:space="preserve">) </w:t>
      </w:r>
      <w:r w:rsidRPr="00BB0E0A">
        <w:t>month</w:t>
      </w:r>
      <w:r w:rsidR="00F53DED" w:rsidRPr="007F2E97">
        <w:t xml:space="preserve"> </w:t>
      </w:r>
      <w:r w:rsidRPr="0087122A">
        <w:t xml:space="preserve">of </w:t>
      </w:r>
      <w:r w:rsidR="002848A5" w:rsidRPr="0087122A">
        <w:t xml:space="preserve">each </w:t>
      </w:r>
      <w:r w:rsidR="001E085C" w:rsidRPr="0087122A">
        <w:t>Permit</w:t>
      </w:r>
      <w:r w:rsidR="005C1576" w:rsidRPr="004639EF">
        <w:t xml:space="preserve"> year.</w:t>
      </w:r>
      <w:r w:rsidRPr="004639EF">
        <w:t xml:space="preserve"> </w:t>
      </w:r>
      <w:r w:rsidR="005E294F" w:rsidRPr="00406214">
        <w:t xml:space="preserve">The </w:t>
      </w:r>
      <w:r w:rsidR="00D93A89">
        <w:t>Permit Holder</w:t>
      </w:r>
      <w:r w:rsidR="00B4599C" w:rsidRPr="00406214">
        <w:t xml:space="preserve"> shall </w:t>
      </w:r>
      <w:r w:rsidR="007951DE" w:rsidRPr="00BB0E0A">
        <w:t>analyze, prepare, and present</w:t>
      </w:r>
      <w:r w:rsidR="00B4599C" w:rsidRPr="00BB0E0A">
        <w:t xml:space="preserve"> the results of the survey </w:t>
      </w:r>
      <w:r w:rsidR="007951DE" w:rsidRPr="007F2E97">
        <w:t xml:space="preserve">in a format agreed to by DDOT no later than </w:t>
      </w:r>
      <w:r w:rsidR="00CD2C73" w:rsidRPr="007F2E97">
        <w:t>the</w:t>
      </w:r>
      <w:r w:rsidR="008A1A56" w:rsidRPr="007F2E97">
        <w:t xml:space="preserve"> end of the</w:t>
      </w:r>
      <w:r w:rsidR="00CD2C73" w:rsidRPr="007F2E97">
        <w:t xml:space="preserve"> </w:t>
      </w:r>
      <w:r w:rsidR="009C293F">
        <w:t>tenth</w:t>
      </w:r>
      <w:r w:rsidR="009C293F" w:rsidRPr="00B17970">
        <w:t xml:space="preserve"> </w:t>
      </w:r>
      <w:r w:rsidR="007951DE" w:rsidRPr="00B17970">
        <w:t>(</w:t>
      </w:r>
      <w:r w:rsidR="009C293F">
        <w:t>10</w:t>
      </w:r>
      <w:r w:rsidR="007951DE" w:rsidRPr="007F013B">
        <w:rPr>
          <w:vertAlign w:val="superscript"/>
        </w:rPr>
        <w:t>th</w:t>
      </w:r>
      <w:r w:rsidR="007951DE" w:rsidRPr="007F013B">
        <w:t xml:space="preserve">) </w:t>
      </w:r>
      <w:r w:rsidR="008A1A56" w:rsidRPr="00653BE9">
        <w:t xml:space="preserve">month </w:t>
      </w:r>
      <w:r w:rsidR="00CD2C73" w:rsidRPr="00653BE9">
        <w:t xml:space="preserve">of each </w:t>
      </w:r>
      <w:r w:rsidR="001E085C" w:rsidRPr="00034D1D">
        <w:t>Permit</w:t>
      </w:r>
      <w:r w:rsidR="00CD2C73" w:rsidRPr="00034D1D">
        <w:t xml:space="preserve"> year. </w:t>
      </w:r>
    </w:p>
    <w:p w14:paraId="06C74AF8" w14:textId="2693C365" w:rsidR="00EE7402" w:rsidRPr="007226D6" w:rsidRDefault="00EE7402" w:rsidP="004C6E22">
      <w:pPr>
        <w:jc w:val="both"/>
        <w:rPr>
          <w:rFonts w:cstheme="minorHAnsi"/>
        </w:rPr>
      </w:pPr>
    </w:p>
    <w:p w14:paraId="5F6C2728" w14:textId="430AED44" w:rsidR="0065380C" w:rsidRPr="007226D6" w:rsidRDefault="005E294F" w:rsidP="004C6E22">
      <w:pPr>
        <w:suppressAutoHyphens/>
        <w:jc w:val="both"/>
        <w:rPr>
          <w:rFonts w:cstheme="minorHAnsi"/>
        </w:rPr>
      </w:pPr>
      <w:r w:rsidRPr="007226D6">
        <w:rPr>
          <w:rFonts w:eastAsia="Times New Roman" w:cstheme="minorHAnsi"/>
        </w:rPr>
        <w:t xml:space="preserve">The </w:t>
      </w:r>
      <w:r w:rsidR="00D93A89">
        <w:rPr>
          <w:rFonts w:eastAsia="Times New Roman" w:cstheme="minorHAnsi"/>
        </w:rPr>
        <w:t>Permit Holder</w:t>
      </w:r>
      <w:r w:rsidR="00EE0D17" w:rsidRPr="007226D6">
        <w:rPr>
          <w:rFonts w:eastAsia="Times New Roman" w:cstheme="minorHAnsi"/>
        </w:rPr>
        <w:t xml:space="preserve"> shall </w:t>
      </w:r>
      <w:r w:rsidR="00BD01E6" w:rsidRPr="007226D6">
        <w:rPr>
          <w:rFonts w:eastAsia="Times New Roman" w:cstheme="minorHAnsi"/>
        </w:rPr>
        <w:t>submit</w:t>
      </w:r>
      <w:r w:rsidR="00EE0D17" w:rsidRPr="007226D6">
        <w:rPr>
          <w:rFonts w:eastAsia="Times New Roman" w:cstheme="minorHAnsi"/>
        </w:rPr>
        <w:t xml:space="preserve"> survey questions</w:t>
      </w:r>
      <w:r w:rsidR="00BD01E6" w:rsidRPr="007226D6">
        <w:rPr>
          <w:rFonts w:eastAsia="Times New Roman" w:cstheme="minorHAnsi"/>
        </w:rPr>
        <w:t xml:space="preserve"> to DDOT for review </w:t>
      </w:r>
      <w:r w:rsidR="005C1576" w:rsidRPr="007226D6">
        <w:rPr>
          <w:rFonts w:eastAsia="Times New Roman" w:cstheme="minorHAnsi"/>
        </w:rPr>
        <w:t xml:space="preserve">and approval </w:t>
      </w:r>
      <w:r w:rsidR="0028750A" w:rsidRPr="007226D6">
        <w:rPr>
          <w:rFonts w:eastAsia="Times New Roman" w:cstheme="minorHAnsi"/>
        </w:rPr>
        <w:t xml:space="preserve">thirty (30) days prior </w:t>
      </w:r>
      <w:r w:rsidR="00BD01E6" w:rsidRPr="007226D6">
        <w:rPr>
          <w:rFonts w:eastAsia="Times New Roman" w:cstheme="minorHAnsi"/>
        </w:rPr>
        <w:t>to initiating the survey.</w:t>
      </w:r>
      <w:r w:rsidR="0065380C" w:rsidRPr="007226D6">
        <w:rPr>
          <w:rFonts w:cstheme="minorHAnsi"/>
        </w:rPr>
        <w:t xml:space="preserve"> </w:t>
      </w:r>
    </w:p>
    <w:p w14:paraId="159362E7" w14:textId="716388B3" w:rsidR="00BD01E6" w:rsidRPr="007226D6" w:rsidRDefault="00BD01E6" w:rsidP="004C6E22">
      <w:pPr>
        <w:jc w:val="both"/>
        <w:rPr>
          <w:rFonts w:eastAsia="Times New Roman" w:cstheme="minorHAnsi"/>
        </w:rPr>
      </w:pPr>
    </w:p>
    <w:p w14:paraId="5513EF30" w14:textId="076E3B7A" w:rsidR="00EE7402" w:rsidRPr="007226D6" w:rsidRDefault="25EE2800" w:rsidP="004C6E22">
      <w:pPr>
        <w:jc w:val="both"/>
        <w:rPr>
          <w:rFonts w:cstheme="minorHAnsi"/>
        </w:rPr>
      </w:pPr>
      <w:r w:rsidRPr="007226D6">
        <w:rPr>
          <w:rFonts w:cstheme="minorHAnsi"/>
        </w:rPr>
        <w:t xml:space="preserve">The survey shall </w:t>
      </w:r>
      <w:r w:rsidR="00FE3CC3" w:rsidRPr="007226D6">
        <w:rPr>
          <w:rFonts w:cstheme="minorHAnsi"/>
        </w:rPr>
        <w:t>include but</w:t>
      </w:r>
      <w:r w:rsidR="00CB64BD" w:rsidRPr="007226D6">
        <w:rPr>
          <w:rFonts w:cstheme="minorHAnsi"/>
        </w:rPr>
        <w:t xml:space="preserve"> is not limited to</w:t>
      </w:r>
      <w:r w:rsidRPr="007226D6">
        <w:rPr>
          <w:rFonts w:cstheme="minorHAnsi"/>
        </w:rPr>
        <w:t xml:space="preserve"> the below questions and any other questions required by </w:t>
      </w:r>
      <w:r w:rsidR="003C37E5">
        <w:rPr>
          <w:rFonts w:cstheme="minorHAnsi"/>
        </w:rPr>
        <w:t>DDOT</w:t>
      </w:r>
      <w:r w:rsidRPr="007226D6">
        <w:rPr>
          <w:rFonts w:cstheme="minorHAnsi"/>
        </w:rPr>
        <w:t>.</w:t>
      </w:r>
    </w:p>
    <w:p w14:paraId="04F831B5" w14:textId="77777777" w:rsidR="00DF41DA" w:rsidRPr="007226D6" w:rsidRDefault="00DF41DA" w:rsidP="004C6E22">
      <w:pPr>
        <w:pStyle w:val="ListParagraph"/>
        <w:jc w:val="both"/>
        <w:rPr>
          <w:rFonts w:cstheme="minorHAnsi"/>
        </w:rPr>
      </w:pPr>
    </w:p>
    <w:p w14:paraId="19F63AF1" w14:textId="1F71A7EA" w:rsidR="006531B5" w:rsidRPr="007226D6" w:rsidRDefault="00960CC5" w:rsidP="00EB601C">
      <w:pPr>
        <w:pStyle w:val="ListParagraph"/>
        <w:numPr>
          <w:ilvl w:val="0"/>
          <w:numId w:val="5"/>
        </w:numPr>
        <w:jc w:val="both"/>
        <w:rPr>
          <w:rFonts w:cstheme="minorHAnsi"/>
        </w:rPr>
      </w:pPr>
      <w:r w:rsidRPr="007226D6">
        <w:rPr>
          <w:rFonts w:cstheme="minorHAnsi"/>
        </w:rPr>
        <w:t>What are your r</w:t>
      </w:r>
      <w:r w:rsidR="006531B5" w:rsidRPr="007226D6">
        <w:rPr>
          <w:rFonts w:cstheme="minorHAnsi"/>
        </w:rPr>
        <w:t>easons for us</w:t>
      </w:r>
      <w:r w:rsidR="00736CAA" w:rsidRPr="007226D6">
        <w:rPr>
          <w:rFonts w:cstheme="minorHAnsi"/>
        </w:rPr>
        <w:t xml:space="preserve">ing </w:t>
      </w:r>
      <w:r w:rsidR="00F9298A" w:rsidRPr="007226D6">
        <w:rPr>
          <w:rFonts w:cstheme="minorHAnsi"/>
        </w:rPr>
        <w:t>[</w:t>
      </w:r>
      <w:r w:rsidR="00CB58E7" w:rsidRPr="007226D6">
        <w:rPr>
          <w:rFonts w:cstheme="minorHAnsi"/>
        </w:rPr>
        <w:t>Carsharing Company]</w:t>
      </w:r>
      <w:r w:rsidRPr="007226D6">
        <w:rPr>
          <w:rFonts w:cstheme="minorHAnsi"/>
        </w:rPr>
        <w:t>?</w:t>
      </w:r>
    </w:p>
    <w:p w14:paraId="78CBD98E" w14:textId="66195B6B" w:rsidR="00EE7402" w:rsidRPr="007226D6" w:rsidRDefault="0E49535F" w:rsidP="00EB601C">
      <w:pPr>
        <w:pStyle w:val="ListParagraph"/>
        <w:numPr>
          <w:ilvl w:val="0"/>
          <w:numId w:val="5"/>
        </w:numPr>
        <w:jc w:val="both"/>
        <w:rPr>
          <w:rFonts w:cstheme="minorHAnsi"/>
        </w:rPr>
      </w:pPr>
      <w:r w:rsidRPr="007226D6">
        <w:rPr>
          <w:rFonts w:cstheme="minorHAnsi"/>
        </w:rPr>
        <w:t xml:space="preserve">How many cars did you own prior to </w:t>
      </w:r>
      <w:r w:rsidR="007C442C" w:rsidRPr="007226D6">
        <w:rPr>
          <w:rFonts w:cstheme="minorHAnsi"/>
        </w:rPr>
        <w:t>becoming a member of</w:t>
      </w:r>
      <w:r w:rsidR="00E70FB7" w:rsidRPr="007226D6">
        <w:rPr>
          <w:rFonts w:cstheme="minorHAnsi"/>
        </w:rPr>
        <w:t xml:space="preserve"> </w:t>
      </w:r>
      <w:r w:rsidR="00CB58E7" w:rsidRPr="007226D6">
        <w:rPr>
          <w:rFonts w:cstheme="minorHAnsi"/>
        </w:rPr>
        <w:t>[Carsharing Company]</w:t>
      </w:r>
      <w:r w:rsidR="00E70FB7" w:rsidRPr="007226D6">
        <w:rPr>
          <w:rFonts w:cstheme="minorHAnsi"/>
        </w:rPr>
        <w:t>?</w:t>
      </w:r>
    </w:p>
    <w:p w14:paraId="3F66039D" w14:textId="2FC5AAE8" w:rsidR="00EE7402" w:rsidRPr="007226D6" w:rsidRDefault="00EE7402" w:rsidP="00EB601C">
      <w:pPr>
        <w:pStyle w:val="ListParagraph"/>
        <w:numPr>
          <w:ilvl w:val="0"/>
          <w:numId w:val="5"/>
        </w:numPr>
        <w:jc w:val="both"/>
        <w:rPr>
          <w:rFonts w:cstheme="minorHAnsi"/>
        </w:rPr>
      </w:pPr>
      <w:r w:rsidRPr="007226D6">
        <w:rPr>
          <w:rFonts w:cstheme="minorHAnsi"/>
        </w:rPr>
        <w:t>How many cars do you own now?</w:t>
      </w:r>
    </w:p>
    <w:p w14:paraId="51CE8AB8" w14:textId="1E14ABC5" w:rsidR="006531B5" w:rsidRPr="007226D6" w:rsidRDefault="006531B5" w:rsidP="00EB601C">
      <w:pPr>
        <w:pStyle w:val="ListParagraph"/>
        <w:numPr>
          <w:ilvl w:val="0"/>
          <w:numId w:val="5"/>
        </w:numPr>
        <w:jc w:val="both"/>
        <w:rPr>
          <w:rFonts w:cstheme="minorHAnsi"/>
        </w:rPr>
      </w:pPr>
      <w:r w:rsidRPr="007226D6">
        <w:rPr>
          <w:rFonts w:cstheme="minorHAnsi"/>
        </w:rPr>
        <w:t xml:space="preserve">Did </w:t>
      </w:r>
      <w:r w:rsidR="00267FE5" w:rsidRPr="007226D6">
        <w:rPr>
          <w:rFonts w:cstheme="minorHAnsi"/>
        </w:rPr>
        <w:t>you</w:t>
      </w:r>
      <w:r w:rsidRPr="007226D6">
        <w:rPr>
          <w:rFonts w:cstheme="minorHAnsi"/>
        </w:rPr>
        <w:t xml:space="preserve"> sell </w:t>
      </w:r>
      <w:r w:rsidR="00267FE5" w:rsidRPr="007226D6">
        <w:rPr>
          <w:rFonts w:cstheme="minorHAnsi"/>
        </w:rPr>
        <w:t xml:space="preserve">your </w:t>
      </w:r>
      <w:r w:rsidRPr="007226D6">
        <w:rPr>
          <w:rFonts w:cstheme="minorHAnsi"/>
        </w:rPr>
        <w:t xml:space="preserve">car as a result of becoming a member of </w:t>
      </w:r>
      <w:r w:rsidR="004557CB" w:rsidRPr="007226D6">
        <w:rPr>
          <w:rFonts w:cstheme="minorHAnsi"/>
        </w:rPr>
        <w:t>[Carsharing Company]</w:t>
      </w:r>
      <w:r w:rsidR="00E70A87" w:rsidRPr="007226D6">
        <w:rPr>
          <w:rFonts w:cstheme="minorHAnsi"/>
        </w:rPr>
        <w:t>?</w:t>
      </w:r>
    </w:p>
    <w:p w14:paraId="47A56E95" w14:textId="78F52BDF" w:rsidR="00EE7402" w:rsidRPr="007226D6" w:rsidRDefault="00EE7402" w:rsidP="00EB601C">
      <w:pPr>
        <w:pStyle w:val="ListParagraph"/>
        <w:numPr>
          <w:ilvl w:val="0"/>
          <w:numId w:val="5"/>
        </w:numPr>
        <w:jc w:val="both"/>
        <w:rPr>
          <w:rFonts w:cstheme="minorHAnsi"/>
        </w:rPr>
      </w:pPr>
      <w:r w:rsidRPr="007226D6">
        <w:rPr>
          <w:rFonts w:cstheme="minorHAnsi"/>
        </w:rPr>
        <w:t xml:space="preserve">Was the purchase of a vehicle planned prior to membership and then abandoned due to </w:t>
      </w:r>
      <w:r w:rsidR="004557CB" w:rsidRPr="007226D6">
        <w:rPr>
          <w:rFonts w:cstheme="minorHAnsi"/>
        </w:rPr>
        <w:t xml:space="preserve">your </w:t>
      </w:r>
      <w:r w:rsidRPr="007226D6">
        <w:rPr>
          <w:rFonts w:cstheme="minorHAnsi"/>
        </w:rPr>
        <w:t>membershi</w:t>
      </w:r>
      <w:r w:rsidR="004557CB" w:rsidRPr="007226D6">
        <w:rPr>
          <w:rFonts w:cstheme="minorHAnsi"/>
        </w:rPr>
        <w:t>p with [Carsharing Company]</w:t>
      </w:r>
      <w:r w:rsidRPr="007226D6">
        <w:rPr>
          <w:rFonts w:cstheme="minorHAnsi"/>
        </w:rPr>
        <w:t>?</w:t>
      </w:r>
    </w:p>
    <w:p w14:paraId="30902E16" w14:textId="4A4EAB61" w:rsidR="00EE7402" w:rsidRPr="007226D6" w:rsidRDefault="00EE7402" w:rsidP="00EB601C">
      <w:pPr>
        <w:pStyle w:val="ListParagraph"/>
        <w:numPr>
          <w:ilvl w:val="0"/>
          <w:numId w:val="5"/>
        </w:numPr>
        <w:jc w:val="both"/>
        <w:rPr>
          <w:rFonts w:cstheme="minorHAnsi"/>
        </w:rPr>
      </w:pPr>
      <w:r w:rsidRPr="007226D6">
        <w:rPr>
          <w:rFonts w:cstheme="minorHAnsi"/>
        </w:rPr>
        <w:t>Has your number of auto trips increased, declined, or remained the same after membership</w:t>
      </w:r>
      <w:r w:rsidR="0029687C" w:rsidRPr="007226D6">
        <w:rPr>
          <w:rFonts w:cstheme="minorHAnsi"/>
        </w:rPr>
        <w:t xml:space="preserve"> with [Carsharing Company]?</w:t>
      </w:r>
    </w:p>
    <w:p w14:paraId="307179F8" w14:textId="63E44192" w:rsidR="006531B5" w:rsidRPr="007226D6" w:rsidRDefault="00EE7402" w:rsidP="00EB601C">
      <w:pPr>
        <w:pStyle w:val="ListParagraph"/>
        <w:numPr>
          <w:ilvl w:val="0"/>
          <w:numId w:val="5"/>
        </w:numPr>
        <w:jc w:val="both"/>
        <w:rPr>
          <w:rFonts w:cstheme="minorHAnsi"/>
        </w:rPr>
      </w:pPr>
      <w:r w:rsidRPr="007226D6">
        <w:rPr>
          <w:rFonts w:cstheme="minorHAnsi"/>
        </w:rPr>
        <w:t>Has your number of walking, biking and transit trips increased, declined, or remained the same after membership</w:t>
      </w:r>
      <w:r w:rsidR="0029687C" w:rsidRPr="007226D6">
        <w:rPr>
          <w:rFonts w:cstheme="minorHAnsi"/>
        </w:rPr>
        <w:t xml:space="preserve"> with [Carsharing Company]?</w:t>
      </w:r>
    </w:p>
    <w:p w14:paraId="42F40F73" w14:textId="0A29C441" w:rsidR="00DF41DA" w:rsidRPr="007226D6" w:rsidRDefault="204141EC" w:rsidP="00EB601C">
      <w:pPr>
        <w:pStyle w:val="ListParagraph"/>
        <w:numPr>
          <w:ilvl w:val="0"/>
          <w:numId w:val="5"/>
        </w:numPr>
        <w:jc w:val="both"/>
        <w:rPr>
          <w:rFonts w:cstheme="minorHAnsi"/>
        </w:rPr>
      </w:pPr>
      <w:r w:rsidRPr="007226D6">
        <w:rPr>
          <w:rFonts w:cstheme="minorHAnsi"/>
        </w:rPr>
        <w:t xml:space="preserve">What is your </w:t>
      </w:r>
      <w:r w:rsidR="0AF75907" w:rsidRPr="007226D6">
        <w:rPr>
          <w:rFonts w:cstheme="minorHAnsi"/>
        </w:rPr>
        <w:t>p</w:t>
      </w:r>
      <w:r w:rsidR="465117B9" w:rsidRPr="007226D6">
        <w:rPr>
          <w:rFonts w:cstheme="minorHAnsi"/>
        </w:rPr>
        <w:t xml:space="preserve">rimary </w:t>
      </w:r>
      <w:r w:rsidRPr="007226D6">
        <w:rPr>
          <w:rFonts w:cstheme="minorHAnsi"/>
        </w:rPr>
        <w:t>mode of transportation?</w:t>
      </w:r>
    </w:p>
    <w:p w14:paraId="17DE3716" w14:textId="11D1801B" w:rsidR="00DF41DA" w:rsidRPr="007226D6" w:rsidRDefault="00DF41DA" w:rsidP="004C6E22">
      <w:pPr>
        <w:pStyle w:val="ListParagraph"/>
        <w:jc w:val="both"/>
        <w:rPr>
          <w:rFonts w:cstheme="minorHAnsi"/>
        </w:rPr>
      </w:pPr>
    </w:p>
    <w:p w14:paraId="74D86AE7" w14:textId="77777777" w:rsidR="00F16B8B" w:rsidRPr="007226D6" w:rsidRDefault="25EE2800" w:rsidP="00DB70DB">
      <w:pPr>
        <w:pStyle w:val="Heading3"/>
        <w:rPr>
          <w:rFonts w:eastAsia="Segoe UI Semilight"/>
        </w:rPr>
      </w:pPr>
      <w:r w:rsidRPr="007226D6">
        <w:rPr>
          <w:rFonts w:eastAsia="Segoe UI Semilight"/>
        </w:rPr>
        <w:t>Data Reports</w:t>
      </w:r>
    </w:p>
    <w:p w14:paraId="2D8A2524" w14:textId="77777777" w:rsidR="00F16B8B" w:rsidRPr="007226D6" w:rsidRDefault="00F16B8B" w:rsidP="004C6E22">
      <w:pPr>
        <w:jc w:val="both"/>
        <w:rPr>
          <w:rFonts w:cstheme="minorHAnsi"/>
        </w:rPr>
      </w:pPr>
    </w:p>
    <w:p w14:paraId="29EC870C" w14:textId="419BD80E" w:rsidR="00F16B8B" w:rsidRDefault="00C47FE7" w:rsidP="004C6E22">
      <w:pPr>
        <w:pStyle w:val="Default"/>
        <w:jc w:val="both"/>
        <w:rPr>
          <w:rFonts w:asciiTheme="minorHAnsi" w:eastAsia="Times New Roman" w:hAnsiTheme="minorHAnsi" w:cstheme="minorHAnsi"/>
          <w:color w:val="auto"/>
          <w:sz w:val="22"/>
          <w:szCs w:val="22"/>
        </w:rPr>
      </w:pPr>
      <w:r w:rsidRPr="007226D6">
        <w:rPr>
          <w:rFonts w:asciiTheme="minorHAnsi" w:hAnsiTheme="minorHAnsi" w:cstheme="minorHAnsi"/>
          <w:color w:val="auto"/>
          <w:sz w:val="22"/>
          <w:szCs w:val="22"/>
        </w:rPr>
        <w:t xml:space="preserve">Per the Data Standards and Requirements, </w:t>
      </w:r>
      <w:r w:rsidR="00B3600C" w:rsidRPr="007226D6">
        <w:rPr>
          <w:rFonts w:asciiTheme="minorHAnsi" w:hAnsiTheme="minorHAnsi" w:cstheme="minorHAnsi"/>
          <w:color w:val="auto"/>
          <w:sz w:val="22"/>
          <w:szCs w:val="22"/>
        </w:rPr>
        <w:t>t</w:t>
      </w:r>
      <w:r w:rsidR="005E294F" w:rsidRPr="007226D6">
        <w:rPr>
          <w:rFonts w:asciiTheme="minorHAnsi" w:hAnsiTheme="minorHAnsi" w:cstheme="minorHAnsi"/>
          <w:color w:val="auto"/>
          <w:sz w:val="22"/>
          <w:szCs w:val="22"/>
        </w:rPr>
        <w:t xml:space="preserve">he </w:t>
      </w:r>
      <w:r w:rsidR="00D93A89">
        <w:rPr>
          <w:rFonts w:asciiTheme="minorHAnsi" w:hAnsiTheme="minorHAnsi" w:cstheme="minorHAnsi"/>
          <w:color w:val="auto"/>
          <w:sz w:val="22"/>
          <w:szCs w:val="22"/>
        </w:rPr>
        <w:t>Permit Holder</w:t>
      </w:r>
      <w:r w:rsidR="00AB0D19" w:rsidRPr="007226D6">
        <w:rPr>
          <w:rFonts w:asciiTheme="minorHAnsi" w:hAnsiTheme="minorHAnsi" w:cstheme="minorHAnsi"/>
          <w:color w:val="auto"/>
          <w:sz w:val="22"/>
          <w:szCs w:val="22"/>
        </w:rPr>
        <w:t xml:space="preserve"> shall provide monthly report</w:t>
      </w:r>
      <w:r w:rsidR="00B3600C" w:rsidRPr="007226D6">
        <w:rPr>
          <w:rFonts w:asciiTheme="minorHAnsi" w:hAnsiTheme="minorHAnsi" w:cstheme="minorHAnsi"/>
          <w:color w:val="auto"/>
          <w:sz w:val="22"/>
          <w:szCs w:val="22"/>
        </w:rPr>
        <w:t>s</w:t>
      </w:r>
      <w:r w:rsidR="00AB0D19" w:rsidRPr="007226D6">
        <w:rPr>
          <w:rFonts w:asciiTheme="minorHAnsi" w:hAnsiTheme="minorHAnsi" w:cstheme="minorHAnsi"/>
          <w:color w:val="auto"/>
          <w:sz w:val="22"/>
          <w:szCs w:val="22"/>
        </w:rPr>
        <w:t xml:space="preserve"> within the first ten (10) days </w:t>
      </w:r>
      <w:r w:rsidR="00F4436F" w:rsidRPr="007226D6">
        <w:rPr>
          <w:rFonts w:asciiTheme="minorHAnsi" w:hAnsiTheme="minorHAnsi" w:cstheme="minorHAnsi"/>
          <w:color w:val="auto"/>
          <w:sz w:val="22"/>
          <w:szCs w:val="22"/>
        </w:rPr>
        <w:t>after</w:t>
      </w:r>
      <w:r w:rsidR="00AB0D19" w:rsidRPr="007226D6">
        <w:rPr>
          <w:rFonts w:asciiTheme="minorHAnsi" w:hAnsiTheme="minorHAnsi" w:cstheme="minorHAnsi"/>
          <w:color w:val="auto"/>
          <w:sz w:val="22"/>
          <w:szCs w:val="22"/>
        </w:rPr>
        <w:t xml:space="preserve"> the end of each month. </w:t>
      </w:r>
      <w:r w:rsidR="005E294F" w:rsidRPr="007226D6">
        <w:rPr>
          <w:rFonts w:asciiTheme="minorHAnsi" w:eastAsia="Times New Roman" w:hAnsiTheme="minorHAnsi" w:cstheme="minorHAnsi"/>
          <w:color w:val="auto"/>
          <w:sz w:val="22"/>
          <w:szCs w:val="22"/>
        </w:rPr>
        <w:t xml:space="preserve">The </w:t>
      </w:r>
      <w:r w:rsidR="00D93A89">
        <w:rPr>
          <w:rFonts w:asciiTheme="minorHAnsi" w:eastAsia="Times New Roman" w:hAnsiTheme="minorHAnsi" w:cstheme="minorHAnsi"/>
          <w:color w:val="auto"/>
          <w:sz w:val="22"/>
          <w:szCs w:val="22"/>
        </w:rPr>
        <w:t>Permit Holder</w:t>
      </w:r>
      <w:r w:rsidR="00F16B8B" w:rsidRPr="007226D6">
        <w:rPr>
          <w:rFonts w:asciiTheme="minorHAnsi" w:eastAsia="Times New Roman" w:hAnsiTheme="minorHAnsi" w:cstheme="minorHAnsi"/>
          <w:color w:val="auto"/>
          <w:sz w:val="22"/>
          <w:szCs w:val="22"/>
        </w:rPr>
        <w:t xml:space="preserve"> shall provide </w:t>
      </w:r>
      <w:r w:rsidR="00B3600C" w:rsidRPr="007226D6">
        <w:rPr>
          <w:rFonts w:asciiTheme="minorHAnsi" w:eastAsia="Times New Roman" w:hAnsiTheme="minorHAnsi" w:cstheme="minorHAnsi"/>
          <w:color w:val="auto"/>
          <w:sz w:val="22"/>
          <w:szCs w:val="22"/>
        </w:rPr>
        <w:t>these reports</w:t>
      </w:r>
      <w:r w:rsidR="00056EEA" w:rsidRPr="007226D6">
        <w:rPr>
          <w:rFonts w:asciiTheme="minorHAnsi" w:eastAsia="Times New Roman" w:hAnsiTheme="minorHAnsi" w:cstheme="minorHAnsi"/>
          <w:color w:val="auto"/>
          <w:sz w:val="22"/>
          <w:szCs w:val="22"/>
        </w:rPr>
        <w:t xml:space="preserve"> as </w:t>
      </w:r>
      <w:r w:rsidR="00F16B8B" w:rsidRPr="007226D6">
        <w:rPr>
          <w:rFonts w:asciiTheme="minorHAnsi" w:eastAsia="Times New Roman" w:hAnsiTheme="minorHAnsi" w:cstheme="minorHAnsi"/>
          <w:color w:val="auto"/>
          <w:sz w:val="22"/>
          <w:szCs w:val="22"/>
        </w:rPr>
        <w:t xml:space="preserve">five (5) separate RFC 4810-compliant, UTF-8 encoded CSV files. </w:t>
      </w:r>
      <w:r w:rsidR="005E294F" w:rsidRPr="007226D6">
        <w:rPr>
          <w:rFonts w:asciiTheme="minorHAnsi" w:hAnsiTheme="minorHAnsi" w:cstheme="minorHAnsi"/>
          <w:color w:val="auto"/>
          <w:sz w:val="22"/>
          <w:szCs w:val="22"/>
        </w:rPr>
        <w:t xml:space="preserve">The </w:t>
      </w:r>
      <w:r w:rsidR="00D93A89">
        <w:rPr>
          <w:rFonts w:asciiTheme="minorHAnsi" w:hAnsiTheme="minorHAnsi" w:cstheme="minorHAnsi"/>
          <w:color w:val="auto"/>
          <w:sz w:val="22"/>
          <w:szCs w:val="22"/>
        </w:rPr>
        <w:t>Permit Holder</w:t>
      </w:r>
      <w:r w:rsidR="00F16B8B" w:rsidRPr="007226D6">
        <w:rPr>
          <w:rFonts w:asciiTheme="minorHAnsi" w:hAnsiTheme="minorHAnsi" w:cstheme="minorHAnsi"/>
          <w:color w:val="auto"/>
          <w:sz w:val="22"/>
          <w:szCs w:val="22"/>
        </w:rPr>
        <w:t xml:space="preserve"> shall </w:t>
      </w:r>
      <w:r w:rsidR="004D421A">
        <w:rPr>
          <w:rFonts w:asciiTheme="minorHAnsi" w:hAnsiTheme="minorHAnsi" w:cstheme="minorHAnsi"/>
          <w:color w:val="auto"/>
          <w:sz w:val="22"/>
          <w:szCs w:val="22"/>
        </w:rPr>
        <w:t xml:space="preserve">provide these reports in the formats detailed in Attachment B and with </w:t>
      </w:r>
      <w:r w:rsidR="00F16B8B" w:rsidRPr="007226D6">
        <w:rPr>
          <w:rFonts w:asciiTheme="minorHAnsi" w:hAnsiTheme="minorHAnsi" w:cstheme="minorHAnsi"/>
          <w:color w:val="auto"/>
          <w:sz w:val="22"/>
          <w:szCs w:val="22"/>
        </w:rPr>
        <w:t>templates provided in Attachment B</w:t>
      </w:r>
      <w:r w:rsidR="00F70F9B">
        <w:rPr>
          <w:rFonts w:asciiTheme="minorHAnsi" w:hAnsiTheme="minorHAnsi" w:cstheme="minorHAnsi"/>
          <w:color w:val="auto"/>
          <w:sz w:val="22"/>
          <w:szCs w:val="22"/>
        </w:rPr>
        <w:t>.</w:t>
      </w:r>
      <w:r w:rsidR="000D28E1">
        <w:rPr>
          <w:rFonts w:asciiTheme="minorHAnsi" w:hAnsiTheme="minorHAnsi" w:cstheme="minorHAnsi"/>
          <w:color w:val="auto"/>
          <w:sz w:val="22"/>
          <w:szCs w:val="22"/>
        </w:rPr>
        <w:t xml:space="preserve"> </w:t>
      </w:r>
    </w:p>
    <w:p w14:paraId="1E097A02" w14:textId="6C9A5798" w:rsidR="00F31F09" w:rsidRDefault="00F31F09" w:rsidP="004C6E22">
      <w:pPr>
        <w:pStyle w:val="Default"/>
        <w:jc w:val="both"/>
        <w:rPr>
          <w:rFonts w:asciiTheme="minorHAnsi" w:eastAsia="Times New Roman" w:hAnsiTheme="minorHAnsi" w:cstheme="minorHAnsi"/>
          <w:color w:val="auto"/>
          <w:sz w:val="22"/>
          <w:szCs w:val="22"/>
        </w:rPr>
      </w:pPr>
    </w:p>
    <w:p w14:paraId="3419C44B" w14:textId="684819F5" w:rsidR="005A27F6" w:rsidRDefault="001E6506" w:rsidP="005A27F6">
      <w:pPr>
        <w:jc w:val="both"/>
        <w:rPr>
          <w:rFonts w:cstheme="minorHAnsi"/>
        </w:rPr>
      </w:pPr>
      <w:r w:rsidRPr="007226D6">
        <w:rPr>
          <w:rFonts w:cstheme="minorHAnsi"/>
        </w:rPr>
        <w:t xml:space="preserve">As indicated in the Carsharing Vehicle Sticker section of this </w:t>
      </w:r>
      <w:r w:rsidR="0069727E">
        <w:rPr>
          <w:rFonts w:cstheme="minorHAnsi"/>
        </w:rPr>
        <w:t>Permit</w:t>
      </w:r>
      <w:r w:rsidRPr="007226D6">
        <w:rPr>
          <w:rFonts w:cstheme="minorHAnsi"/>
        </w:rPr>
        <w:t xml:space="preserve">, the physical Carsharing Vehicle Stickers </w:t>
      </w:r>
      <w:r w:rsidR="005A27F6">
        <w:rPr>
          <w:rFonts w:cstheme="minorHAnsi"/>
        </w:rPr>
        <w:t>have been</w:t>
      </w:r>
      <w:r w:rsidR="005A27F6" w:rsidRPr="007226D6">
        <w:rPr>
          <w:rFonts w:cstheme="minorHAnsi"/>
        </w:rPr>
        <w:t xml:space="preserve"> </w:t>
      </w:r>
      <w:r w:rsidRPr="007226D6">
        <w:rPr>
          <w:rFonts w:cstheme="minorHAnsi"/>
        </w:rPr>
        <w:t>replaced by an electronic system that allows the same permissions as the Carsharing Vehicle Sticker</w:t>
      </w:r>
      <w:r w:rsidR="005A27F6">
        <w:rPr>
          <w:rFonts w:cstheme="minorHAnsi"/>
        </w:rPr>
        <w:t>.</w:t>
      </w:r>
      <w:r w:rsidRPr="007226D6">
        <w:rPr>
          <w:rFonts w:cstheme="minorHAnsi"/>
        </w:rPr>
        <w:t xml:space="preserve"> </w:t>
      </w:r>
    </w:p>
    <w:p w14:paraId="4EE48374" w14:textId="77777777" w:rsidR="005A27F6" w:rsidRPr="00A66A3A" w:rsidRDefault="005A27F6" w:rsidP="005A27F6">
      <w:pPr>
        <w:jc w:val="both"/>
        <w:rPr>
          <w:rFonts w:cstheme="minorHAnsi"/>
        </w:rPr>
      </w:pPr>
    </w:p>
    <w:p w14:paraId="4BC7AAB7" w14:textId="0C0B8860" w:rsidR="005A27F6" w:rsidRPr="00A66A3A" w:rsidRDefault="005A27F6" w:rsidP="005A27F6">
      <w:pPr>
        <w:jc w:val="both"/>
        <w:rPr>
          <w:rFonts w:cstheme="minorHAnsi"/>
        </w:rPr>
      </w:pPr>
      <w:r w:rsidRPr="00A66A3A">
        <w:rPr>
          <w:rFonts w:cstheme="minorHAnsi"/>
        </w:rPr>
        <w:t xml:space="preserve">The </w:t>
      </w:r>
      <w:r w:rsidR="00D93A89">
        <w:rPr>
          <w:rFonts w:cstheme="minorHAnsi"/>
        </w:rPr>
        <w:t>Permit Holder</w:t>
      </w:r>
      <w:r w:rsidRPr="00A66A3A">
        <w:rPr>
          <w:rFonts w:cstheme="minorHAnsi"/>
        </w:rPr>
        <w:t xml:space="preserve"> shall continuously provid</w:t>
      </w:r>
      <w:r>
        <w:rPr>
          <w:rFonts w:cstheme="minorHAnsi"/>
        </w:rPr>
        <w:t>e</w:t>
      </w:r>
      <w:r w:rsidRPr="00A66A3A">
        <w:rPr>
          <w:rFonts w:cstheme="minorHAnsi"/>
        </w:rPr>
        <w:t xml:space="preserve"> fleet data to DDOT for each Carsharing Vehicle entering service within five (5) days of that Carsharing Vehicle entering service. The </w:t>
      </w:r>
      <w:r w:rsidR="00D93A89">
        <w:rPr>
          <w:rFonts w:cstheme="minorHAnsi"/>
        </w:rPr>
        <w:t>Permit Holder</w:t>
      </w:r>
      <w:r w:rsidRPr="00A66A3A">
        <w:rPr>
          <w:rFonts w:cstheme="minorHAnsi"/>
        </w:rPr>
        <w:t xml:space="preserve"> shall provide DDOT with this data following the guidelines indicated in the Data Report and the Data Requirements Fleet Data section of this Permit. </w:t>
      </w:r>
      <w:r>
        <w:rPr>
          <w:rFonts w:cstheme="minorHAnsi"/>
        </w:rPr>
        <w:t xml:space="preserve">The </w:t>
      </w:r>
      <w:r w:rsidR="00D93A89">
        <w:rPr>
          <w:rFonts w:cstheme="minorHAnsi"/>
        </w:rPr>
        <w:t>Permit Holder</w:t>
      </w:r>
      <w:r>
        <w:rPr>
          <w:rFonts w:cstheme="minorHAnsi"/>
        </w:rPr>
        <w:t xml:space="preserve"> shall input this data into an electronic system made available by DDOT. </w:t>
      </w:r>
    </w:p>
    <w:p w14:paraId="7A8D0A15" w14:textId="0FC8CBA8" w:rsidR="00D479E3" w:rsidRPr="007226D6" w:rsidRDefault="00D479E3" w:rsidP="005A27F6">
      <w:pPr>
        <w:jc w:val="both"/>
        <w:rPr>
          <w:rFonts w:cstheme="minorHAnsi"/>
        </w:rPr>
      </w:pPr>
    </w:p>
    <w:p w14:paraId="05DA75BE" w14:textId="77777777" w:rsidR="00F16B8B" w:rsidRPr="007226D6" w:rsidRDefault="00F16B8B" w:rsidP="00693345">
      <w:pPr>
        <w:pStyle w:val="Heading4"/>
      </w:pPr>
      <w:r w:rsidRPr="007226D6">
        <w:t>Data Requirements Fleet Data</w:t>
      </w:r>
    </w:p>
    <w:p w14:paraId="28E3BDE9" w14:textId="77777777" w:rsidR="00F16B8B" w:rsidRPr="007226D6" w:rsidRDefault="00F16B8B" w:rsidP="004C6E22">
      <w:pPr>
        <w:jc w:val="both"/>
        <w:rPr>
          <w:rFonts w:cstheme="minorHAnsi"/>
        </w:rPr>
      </w:pPr>
    </w:p>
    <w:p w14:paraId="43F95CD9" w14:textId="409D69C8" w:rsidR="00F16B8B" w:rsidRPr="007226D6" w:rsidRDefault="005E294F" w:rsidP="004C6E22">
      <w:pPr>
        <w:spacing w:line="259" w:lineRule="auto"/>
        <w:jc w:val="both"/>
        <w:rPr>
          <w:rFonts w:cstheme="minorHAnsi"/>
        </w:rPr>
      </w:pPr>
      <w:r w:rsidRPr="007226D6">
        <w:rPr>
          <w:rFonts w:cstheme="minorHAnsi"/>
        </w:rPr>
        <w:t xml:space="preserve">The </w:t>
      </w:r>
      <w:r w:rsidR="00D93A89">
        <w:rPr>
          <w:rFonts w:cstheme="minorHAnsi"/>
        </w:rPr>
        <w:t>Permit Holder</w:t>
      </w:r>
      <w:r w:rsidR="00F16B8B" w:rsidRPr="007226D6">
        <w:rPr>
          <w:rFonts w:cstheme="minorHAnsi"/>
        </w:rPr>
        <w:t xml:space="preserve"> shall provide a report titled “[YYYY-MM]_[Carsharing_Company]_fleet.csv.” </w:t>
      </w:r>
    </w:p>
    <w:p w14:paraId="506BDC6E" w14:textId="77777777" w:rsidR="00F16B8B" w:rsidRPr="007226D6" w:rsidRDefault="00F16B8B" w:rsidP="004C6E22">
      <w:pPr>
        <w:spacing w:line="259" w:lineRule="auto"/>
        <w:jc w:val="both"/>
        <w:rPr>
          <w:rFonts w:cstheme="minorHAnsi"/>
        </w:rPr>
      </w:pPr>
    </w:p>
    <w:p w14:paraId="54F43B81" w14:textId="5C6898D9" w:rsidR="00F16B8B" w:rsidRPr="007226D6" w:rsidRDefault="00F16B8B" w:rsidP="004C6E22">
      <w:pPr>
        <w:spacing w:line="259" w:lineRule="auto"/>
        <w:jc w:val="both"/>
        <w:rPr>
          <w:rFonts w:cstheme="minorHAnsi"/>
        </w:rPr>
      </w:pPr>
      <w:r w:rsidRPr="007226D6">
        <w:rPr>
          <w:rFonts w:cstheme="minorHAnsi"/>
        </w:rPr>
        <w:t xml:space="preserve">Example: “2019-10_Delorean_Carsharing_Company_fleet.csv.” This would be the Fleet Data report </w:t>
      </w:r>
      <w:r w:rsidR="003964EB" w:rsidRPr="007226D6">
        <w:rPr>
          <w:rFonts w:cstheme="minorHAnsi"/>
        </w:rPr>
        <w:t xml:space="preserve">for </w:t>
      </w:r>
      <w:r w:rsidRPr="007226D6">
        <w:rPr>
          <w:rFonts w:cstheme="minorHAnsi"/>
        </w:rPr>
        <w:t>October 2019 from the DeLorean Carsharing Company.</w:t>
      </w:r>
    </w:p>
    <w:p w14:paraId="389BB202" w14:textId="77777777" w:rsidR="00F16B8B" w:rsidRPr="007226D6" w:rsidRDefault="00F16B8B" w:rsidP="004C6E22">
      <w:pPr>
        <w:spacing w:line="259" w:lineRule="auto"/>
        <w:jc w:val="both"/>
        <w:rPr>
          <w:rFonts w:cstheme="minorHAnsi"/>
        </w:rPr>
      </w:pPr>
    </w:p>
    <w:p w14:paraId="4808D104" w14:textId="1751CA16" w:rsidR="00F16B8B" w:rsidRPr="007226D6" w:rsidRDefault="00F16B8B" w:rsidP="004C6E22">
      <w:pPr>
        <w:spacing w:line="259" w:lineRule="auto"/>
        <w:jc w:val="both"/>
        <w:rPr>
          <w:rFonts w:cstheme="minorHAnsi"/>
        </w:rPr>
      </w:pPr>
      <w:r w:rsidRPr="007226D6">
        <w:rPr>
          <w:rFonts w:cstheme="minorHAnsi"/>
        </w:rPr>
        <w:t xml:space="preserve">This file shall consist of one row of data for each </w:t>
      </w:r>
      <w:r w:rsidR="00BF2095" w:rsidRPr="007226D6">
        <w:rPr>
          <w:rFonts w:cstheme="minorHAnsi"/>
        </w:rPr>
        <w:t>Carsharing V</w:t>
      </w:r>
      <w:r w:rsidRPr="007226D6">
        <w:rPr>
          <w:rFonts w:cstheme="minorHAnsi"/>
        </w:rPr>
        <w:t xml:space="preserve">ehicle with the headers detailed in Attachment B. </w:t>
      </w:r>
    </w:p>
    <w:p w14:paraId="5E9E5923" w14:textId="77777777" w:rsidR="009030DF" w:rsidRPr="007226D6" w:rsidRDefault="009030DF" w:rsidP="004C6E22">
      <w:pPr>
        <w:spacing w:line="259" w:lineRule="auto"/>
        <w:jc w:val="both"/>
        <w:rPr>
          <w:rFonts w:cstheme="minorHAnsi"/>
        </w:rPr>
      </w:pPr>
    </w:p>
    <w:p w14:paraId="15475B93" w14:textId="51BF414B" w:rsidR="00F16B8B" w:rsidRPr="007226D6" w:rsidRDefault="005E294F" w:rsidP="004C6E22">
      <w:pPr>
        <w:jc w:val="both"/>
        <w:rPr>
          <w:rFonts w:cstheme="minorHAnsi"/>
        </w:rPr>
      </w:pPr>
      <w:r w:rsidRPr="007226D6">
        <w:rPr>
          <w:rFonts w:cstheme="minorHAnsi"/>
        </w:rPr>
        <w:t xml:space="preserve">The </w:t>
      </w:r>
      <w:r w:rsidR="00D93A89">
        <w:rPr>
          <w:rFonts w:cstheme="minorHAnsi"/>
        </w:rPr>
        <w:t>Permit Holder</w:t>
      </w:r>
      <w:r w:rsidR="00F16B8B" w:rsidRPr="007226D6">
        <w:rPr>
          <w:rFonts w:cstheme="minorHAnsi"/>
        </w:rPr>
        <w:t xml:space="preserve"> shall provide propulsion type for each </w:t>
      </w:r>
      <w:r w:rsidR="00352460" w:rsidRPr="007226D6">
        <w:rPr>
          <w:rFonts w:cstheme="minorHAnsi"/>
        </w:rPr>
        <w:t>Carsharing Vehicle</w:t>
      </w:r>
      <w:r w:rsidR="00F16B8B" w:rsidRPr="007226D6">
        <w:rPr>
          <w:rFonts w:cstheme="minorHAnsi"/>
        </w:rPr>
        <w:t xml:space="preserve"> as part of this report. The options for this field are all-electric, plug-</w:t>
      </w:r>
      <w:r w:rsidR="00803DD3" w:rsidRPr="007226D6">
        <w:rPr>
          <w:rFonts w:cstheme="minorHAnsi"/>
        </w:rPr>
        <w:t>in hybrid</w:t>
      </w:r>
      <w:r w:rsidR="00F16B8B" w:rsidRPr="007226D6">
        <w:rPr>
          <w:rFonts w:cstheme="minorHAnsi"/>
        </w:rPr>
        <w:t xml:space="preserve">, </w:t>
      </w:r>
      <w:r w:rsidR="00803DD3" w:rsidRPr="007226D6">
        <w:rPr>
          <w:rFonts w:cstheme="minorHAnsi"/>
        </w:rPr>
        <w:t>traditional hybrid</w:t>
      </w:r>
      <w:r w:rsidR="00F16B8B" w:rsidRPr="007226D6">
        <w:rPr>
          <w:rFonts w:cstheme="minorHAnsi"/>
        </w:rPr>
        <w:t xml:space="preserve">, </w:t>
      </w:r>
      <w:r w:rsidR="00803DD3" w:rsidRPr="007226D6">
        <w:rPr>
          <w:rFonts w:cstheme="minorHAnsi"/>
        </w:rPr>
        <w:t>internal combustion</w:t>
      </w:r>
      <w:r w:rsidR="00F16B8B" w:rsidRPr="007226D6">
        <w:rPr>
          <w:rFonts w:cstheme="minorHAnsi"/>
        </w:rPr>
        <w:t xml:space="preserve">, or other. See below for </w:t>
      </w:r>
      <w:r w:rsidR="00433794" w:rsidRPr="007226D6">
        <w:rPr>
          <w:rFonts w:cstheme="minorHAnsi"/>
        </w:rPr>
        <w:t>a further description of these options</w:t>
      </w:r>
      <w:r w:rsidR="00F16B8B" w:rsidRPr="007226D6">
        <w:rPr>
          <w:rFonts w:cstheme="minorHAnsi"/>
        </w:rPr>
        <w:t xml:space="preserve">. </w:t>
      </w:r>
    </w:p>
    <w:p w14:paraId="6D90D710" w14:textId="77777777" w:rsidR="00F16B8B" w:rsidRPr="007226D6" w:rsidRDefault="00F16B8B" w:rsidP="004C6E22">
      <w:pPr>
        <w:jc w:val="both"/>
        <w:rPr>
          <w:rFonts w:cstheme="minorHAnsi"/>
        </w:rPr>
      </w:pPr>
    </w:p>
    <w:p w14:paraId="689777A6" w14:textId="37B44687" w:rsidR="00F16B8B" w:rsidRPr="007226D6" w:rsidRDefault="007E6337" w:rsidP="00EB601C">
      <w:pPr>
        <w:pStyle w:val="ListParagraph"/>
        <w:numPr>
          <w:ilvl w:val="0"/>
          <w:numId w:val="8"/>
        </w:numPr>
        <w:jc w:val="both"/>
        <w:rPr>
          <w:rFonts w:cstheme="minorHAnsi"/>
        </w:rPr>
      </w:pPr>
      <w:r w:rsidRPr="007226D6">
        <w:rPr>
          <w:rFonts w:cstheme="minorHAnsi"/>
        </w:rPr>
        <w:t>a</w:t>
      </w:r>
      <w:r w:rsidR="00F16B8B" w:rsidRPr="007226D6">
        <w:rPr>
          <w:rFonts w:cstheme="minorHAnsi"/>
        </w:rPr>
        <w:t>ll-electric – Vehicles that are powered by electricity only. They consume no petroleum-based fuel and produce no tailpipe emissions.</w:t>
      </w:r>
    </w:p>
    <w:p w14:paraId="15D5F872" w14:textId="12C5E87C" w:rsidR="00F16B8B" w:rsidRPr="007226D6" w:rsidRDefault="00803DD3" w:rsidP="00EB601C">
      <w:pPr>
        <w:pStyle w:val="ListParagraph"/>
        <w:numPr>
          <w:ilvl w:val="0"/>
          <w:numId w:val="8"/>
        </w:numPr>
        <w:jc w:val="both"/>
        <w:rPr>
          <w:rFonts w:cstheme="minorHAnsi"/>
        </w:rPr>
      </w:pPr>
      <w:r w:rsidRPr="007226D6">
        <w:rPr>
          <w:rFonts w:cstheme="minorHAnsi"/>
        </w:rPr>
        <w:t>traditional hybrid</w:t>
      </w:r>
      <w:r w:rsidR="00F16B8B" w:rsidRPr="007226D6">
        <w:rPr>
          <w:rFonts w:cstheme="minorHAnsi"/>
        </w:rPr>
        <w:t xml:space="preserve"> – Vehicles that are powered by both fuel combustion and electricity. The electric energy is generated by the car’s own braking system to recharge the battery.</w:t>
      </w:r>
    </w:p>
    <w:p w14:paraId="4CA8D86C" w14:textId="0AED80F6" w:rsidR="00F16B8B" w:rsidRPr="007226D6" w:rsidRDefault="007E6337" w:rsidP="00EB601C">
      <w:pPr>
        <w:pStyle w:val="ListParagraph"/>
        <w:numPr>
          <w:ilvl w:val="0"/>
          <w:numId w:val="8"/>
        </w:numPr>
        <w:jc w:val="both"/>
        <w:rPr>
          <w:rFonts w:cstheme="minorHAnsi"/>
        </w:rPr>
      </w:pPr>
      <w:r w:rsidRPr="007226D6">
        <w:rPr>
          <w:rFonts w:cstheme="minorHAnsi"/>
        </w:rPr>
        <w:t>p</w:t>
      </w:r>
      <w:r w:rsidR="00F16B8B" w:rsidRPr="007226D6">
        <w:rPr>
          <w:rFonts w:cstheme="minorHAnsi"/>
        </w:rPr>
        <w:t>lug-</w:t>
      </w:r>
      <w:r w:rsidR="00803DD3" w:rsidRPr="007226D6">
        <w:rPr>
          <w:rFonts w:cstheme="minorHAnsi"/>
        </w:rPr>
        <w:t>in hybrid</w:t>
      </w:r>
      <w:r w:rsidR="00F16B8B" w:rsidRPr="007226D6">
        <w:rPr>
          <w:rFonts w:cstheme="minorHAnsi"/>
        </w:rPr>
        <w:t xml:space="preserve"> – Vehicles that are powered by both fuel combustion and electricity. These vehicles recharge the battery through both regenerative braking and “plugging in” to an external source of electrical power.</w:t>
      </w:r>
    </w:p>
    <w:p w14:paraId="04838B1E" w14:textId="1B300A7A" w:rsidR="00F16B8B" w:rsidRPr="007226D6" w:rsidRDefault="007E6337" w:rsidP="00EB601C">
      <w:pPr>
        <w:pStyle w:val="ListParagraph"/>
        <w:numPr>
          <w:ilvl w:val="0"/>
          <w:numId w:val="8"/>
        </w:numPr>
        <w:jc w:val="both"/>
        <w:rPr>
          <w:rFonts w:cstheme="minorHAnsi"/>
        </w:rPr>
      </w:pPr>
      <w:r w:rsidRPr="007226D6">
        <w:rPr>
          <w:rFonts w:cstheme="minorHAnsi"/>
        </w:rPr>
        <w:t>i</w:t>
      </w:r>
      <w:r w:rsidR="00F16B8B" w:rsidRPr="007226D6">
        <w:rPr>
          <w:rFonts w:cstheme="minorHAnsi"/>
        </w:rPr>
        <w:t>nternal_combusion – Vehicles that relies on the ignition and combustion of fuel within an engine to create energy for the propulsion of the vehicle</w:t>
      </w:r>
    </w:p>
    <w:p w14:paraId="457CB63F" w14:textId="7A6606D8" w:rsidR="00F16B8B" w:rsidRPr="007226D6" w:rsidRDefault="000A3DCE" w:rsidP="00EB601C">
      <w:pPr>
        <w:pStyle w:val="ListParagraph"/>
        <w:numPr>
          <w:ilvl w:val="0"/>
          <w:numId w:val="8"/>
        </w:numPr>
        <w:jc w:val="both"/>
        <w:rPr>
          <w:rFonts w:cstheme="minorHAnsi"/>
        </w:rPr>
      </w:pPr>
      <w:r w:rsidRPr="007226D6">
        <w:rPr>
          <w:rFonts w:cstheme="minorHAnsi"/>
        </w:rPr>
        <w:t>o</w:t>
      </w:r>
      <w:r w:rsidR="00F16B8B" w:rsidRPr="007226D6">
        <w:rPr>
          <w:rFonts w:cstheme="minorHAnsi"/>
        </w:rPr>
        <w:t xml:space="preserve">ther – Any other propulsion type </w:t>
      </w:r>
    </w:p>
    <w:p w14:paraId="5C685924" w14:textId="77777777" w:rsidR="00F16B8B" w:rsidRPr="007226D6" w:rsidRDefault="00F16B8B" w:rsidP="004C6E22">
      <w:pPr>
        <w:jc w:val="both"/>
        <w:rPr>
          <w:rFonts w:cstheme="minorHAnsi"/>
        </w:rPr>
      </w:pPr>
    </w:p>
    <w:p w14:paraId="2A309425" w14:textId="77777777" w:rsidR="00F16B8B" w:rsidRPr="007226D6" w:rsidRDefault="00F16B8B" w:rsidP="00BE61BD">
      <w:pPr>
        <w:pStyle w:val="Heading4"/>
        <w:rPr>
          <w:rFonts w:asciiTheme="minorHAnsi" w:hAnsiTheme="minorHAnsi" w:cstheme="minorHAnsi"/>
        </w:rPr>
      </w:pPr>
      <w:r w:rsidRPr="007226D6">
        <w:rPr>
          <w:rFonts w:asciiTheme="minorHAnsi" w:hAnsiTheme="minorHAnsi" w:cstheme="minorHAnsi"/>
        </w:rPr>
        <w:t xml:space="preserve">Data Requirements Trip Data </w:t>
      </w:r>
    </w:p>
    <w:p w14:paraId="24B00FA8" w14:textId="77777777" w:rsidR="00F16B8B" w:rsidRPr="007226D6" w:rsidRDefault="00F16B8B" w:rsidP="004C6E22">
      <w:pPr>
        <w:jc w:val="both"/>
        <w:rPr>
          <w:rFonts w:cstheme="minorHAnsi"/>
        </w:rPr>
      </w:pPr>
    </w:p>
    <w:p w14:paraId="11556D10" w14:textId="52723C51" w:rsidR="00F16B8B" w:rsidRPr="007226D6" w:rsidRDefault="005E294F" w:rsidP="004C6E22">
      <w:pPr>
        <w:spacing w:line="259" w:lineRule="auto"/>
        <w:jc w:val="both"/>
        <w:rPr>
          <w:rFonts w:cstheme="minorHAnsi"/>
        </w:rPr>
      </w:pPr>
      <w:r w:rsidRPr="007226D6">
        <w:rPr>
          <w:rFonts w:cstheme="minorHAnsi"/>
        </w:rPr>
        <w:t xml:space="preserve">The </w:t>
      </w:r>
      <w:r w:rsidR="00D93A89">
        <w:rPr>
          <w:rFonts w:cstheme="minorHAnsi"/>
        </w:rPr>
        <w:t>Permit Holder</w:t>
      </w:r>
      <w:r w:rsidR="0024727B" w:rsidRPr="007226D6">
        <w:rPr>
          <w:rFonts w:cstheme="minorHAnsi"/>
        </w:rPr>
        <w:t xml:space="preserve"> </w:t>
      </w:r>
      <w:r w:rsidR="00F16B8B" w:rsidRPr="007226D6">
        <w:rPr>
          <w:rFonts w:cstheme="minorHAnsi"/>
        </w:rPr>
        <w:t xml:space="preserve">shall provide a report titled “[YYYY-MM]_[Carsharing_Company]_trip.csv.” </w:t>
      </w:r>
    </w:p>
    <w:p w14:paraId="1545A7CD" w14:textId="77777777" w:rsidR="00F16B8B" w:rsidRPr="007226D6" w:rsidRDefault="00F16B8B" w:rsidP="004C6E22">
      <w:pPr>
        <w:spacing w:line="259" w:lineRule="auto"/>
        <w:jc w:val="both"/>
        <w:rPr>
          <w:rFonts w:cstheme="minorHAnsi"/>
        </w:rPr>
      </w:pPr>
    </w:p>
    <w:p w14:paraId="2C4324A9" w14:textId="21C78470" w:rsidR="00F16B8B" w:rsidRPr="007226D6" w:rsidRDefault="00F16B8B" w:rsidP="004C6E22">
      <w:pPr>
        <w:spacing w:line="259" w:lineRule="auto"/>
        <w:jc w:val="both"/>
        <w:rPr>
          <w:rFonts w:cstheme="minorHAnsi"/>
        </w:rPr>
      </w:pPr>
      <w:r w:rsidRPr="007226D6">
        <w:rPr>
          <w:rFonts w:cstheme="minorHAnsi"/>
        </w:rPr>
        <w:t xml:space="preserve">Example: “2019-10_Delorean_Carsharing_Company_ trip.csv.” This would be the Membership Data report </w:t>
      </w:r>
      <w:r w:rsidR="003964EB" w:rsidRPr="007226D6">
        <w:rPr>
          <w:rFonts w:cstheme="minorHAnsi"/>
        </w:rPr>
        <w:t xml:space="preserve">for </w:t>
      </w:r>
      <w:r w:rsidRPr="007226D6">
        <w:rPr>
          <w:rFonts w:cstheme="minorHAnsi"/>
        </w:rPr>
        <w:t>October 2019 from the DeLorean Carsharing Company.</w:t>
      </w:r>
    </w:p>
    <w:p w14:paraId="26E24249" w14:textId="77777777" w:rsidR="00F16B8B" w:rsidRPr="007226D6" w:rsidRDefault="00F16B8B" w:rsidP="004C6E22">
      <w:pPr>
        <w:spacing w:line="259" w:lineRule="auto"/>
        <w:jc w:val="both"/>
        <w:rPr>
          <w:rFonts w:cstheme="minorHAnsi"/>
        </w:rPr>
      </w:pPr>
    </w:p>
    <w:p w14:paraId="5115AAA8" w14:textId="4C91D8DF" w:rsidR="00F16B8B" w:rsidRPr="007226D6" w:rsidRDefault="00F16B8B" w:rsidP="004C6E22">
      <w:pPr>
        <w:spacing w:line="259" w:lineRule="auto"/>
        <w:jc w:val="both"/>
        <w:rPr>
          <w:rFonts w:cstheme="minorHAnsi"/>
        </w:rPr>
      </w:pPr>
      <w:r w:rsidRPr="007226D6">
        <w:rPr>
          <w:rFonts w:cstheme="minorHAnsi"/>
        </w:rPr>
        <w:t xml:space="preserve">This file shall consist of one row of data </w:t>
      </w:r>
      <w:r w:rsidR="00BF2095" w:rsidRPr="007226D6">
        <w:rPr>
          <w:rFonts w:cstheme="minorHAnsi"/>
        </w:rPr>
        <w:t xml:space="preserve">with the headers detailed in in Attachment B </w:t>
      </w:r>
      <w:r w:rsidRPr="007226D6">
        <w:rPr>
          <w:rFonts w:cstheme="minorHAnsi"/>
        </w:rPr>
        <w:t xml:space="preserve">for </w:t>
      </w:r>
      <w:r w:rsidR="00BF2095" w:rsidRPr="007226D6">
        <w:rPr>
          <w:rFonts w:cstheme="minorHAnsi"/>
        </w:rPr>
        <w:t xml:space="preserve">at least </w:t>
      </w:r>
      <w:r w:rsidRPr="007226D6">
        <w:rPr>
          <w:rFonts w:cstheme="minorHAnsi"/>
        </w:rPr>
        <w:t xml:space="preserve">each </w:t>
      </w:r>
      <w:r w:rsidR="00BF2095" w:rsidRPr="007226D6">
        <w:rPr>
          <w:rFonts w:cstheme="minorHAnsi"/>
        </w:rPr>
        <w:t xml:space="preserve">trip starting or ending in </w:t>
      </w:r>
      <w:r w:rsidR="00FB1FFD">
        <w:rPr>
          <w:rFonts w:cstheme="minorHAnsi"/>
        </w:rPr>
        <w:t xml:space="preserve">the </w:t>
      </w:r>
      <w:r w:rsidR="00FB1FFD" w:rsidRPr="0087122A">
        <w:t xml:space="preserve">District </w:t>
      </w:r>
      <w:r w:rsidR="00FB1FFD">
        <w:t>of Columbia</w:t>
      </w:r>
      <w:r w:rsidR="00BF2095" w:rsidRPr="007226D6">
        <w:rPr>
          <w:rFonts w:cstheme="minorHAnsi"/>
        </w:rPr>
        <w:t>.</w:t>
      </w:r>
      <w:r w:rsidRPr="007226D6">
        <w:rPr>
          <w:rFonts w:cstheme="minorHAnsi"/>
        </w:rPr>
        <w:t xml:space="preserve"> </w:t>
      </w:r>
    </w:p>
    <w:p w14:paraId="4740DB74" w14:textId="77777777" w:rsidR="00F16B8B" w:rsidRPr="007226D6" w:rsidRDefault="00F16B8B" w:rsidP="004C6E22">
      <w:pPr>
        <w:jc w:val="both"/>
        <w:rPr>
          <w:rFonts w:cstheme="minorHAnsi"/>
        </w:rPr>
      </w:pPr>
    </w:p>
    <w:p w14:paraId="1E2FC49D" w14:textId="425D0D97" w:rsidR="00F16B8B" w:rsidRPr="007226D6" w:rsidRDefault="005E294F" w:rsidP="004C6E22">
      <w:pPr>
        <w:ind w:right="-20"/>
        <w:jc w:val="both"/>
        <w:rPr>
          <w:rFonts w:eastAsia="Segoe UI Semilight" w:cstheme="minorHAnsi"/>
        </w:rPr>
      </w:pPr>
      <w:r w:rsidRPr="007226D6">
        <w:rPr>
          <w:rFonts w:eastAsia="Segoe UI Semilight" w:cstheme="minorHAnsi"/>
        </w:rPr>
        <w:t xml:space="preserve">The </w:t>
      </w:r>
      <w:r w:rsidR="00D93A89">
        <w:rPr>
          <w:rFonts w:eastAsia="Segoe UI Semilight" w:cstheme="minorHAnsi"/>
        </w:rPr>
        <w:t>Permit Holder</w:t>
      </w:r>
      <w:r w:rsidR="00F16B8B" w:rsidRPr="007226D6">
        <w:rPr>
          <w:rFonts w:eastAsia="Segoe UI Semilight" w:cstheme="minorHAnsi"/>
        </w:rPr>
        <w:t xml:space="preserve"> shall provide trip type information as part of this report. The options for this field are member, service, rebalancing, </w:t>
      </w:r>
      <w:r w:rsidR="00803DD3" w:rsidRPr="007226D6">
        <w:rPr>
          <w:rFonts w:eastAsia="Segoe UI Semilight" w:cstheme="minorHAnsi"/>
        </w:rPr>
        <w:t>for hire</w:t>
      </w:r>
      <w:r w:rsidR="00F16B8B" w:rsidRPr="007226D6">
        <w:rPr>
          <w:rFonts w:eastAsia="Segoe UI Semilight" w:cstheme="minorHAnsi"/>
        </w:rPr>
        <w:t xml:space="preserve">, and other. </w:t>
      </w:r>
      <w:r w:rsidR="00433794" w:rsidRPr="007226D6">
        <w:rPr>
          <w:rFonts w:cstheme="minorHAnsi"/>
        </w:rPr>
        <w:t>See below for a further description of these options.</w:t>
      </w:r>
    </w:p>
    <w:p w14:paraId="29967BDA" w14:textId="77777777" w:rsidR="00F16B8B" w:rsidRPr="007226D6" w:rsidRDefault="00F16B8B" w:rsidP="004C6E22">
      <w:pPr>
        <w:ind w:right="-20"/>
        <w:jc w:val="both"/>
        <w:rPr>
          <w:rFonts w:eastAsia="Segoe UI Semilight" w:cstheme="minorHAnsi"/>
        </w:rPr>
      </w:pPr>
    </w:p>
    <w:p w14:paraId="0D1A123F" w14:textId="39FA02F7" w:rsidR="00F16B8B" w:rsidRPr="007226D6" w:rsidRDefault="00DF4B66" w:rsidP="00EB601C">
      <w:pPr>
        <w:pStyle w:val="ListParagraph"/>
        <w:numPr>
          <w:ilvl w:val="0"/>
          <w:numId w:val="9"/>
        </w:numPr>
        <w:ind w:right="-20"/>
        <w:jc w:val="both"/>
        <w:rPr>
          <w:rFonts w:eastAsia="Segoe UI Semilight" w:cstheme="minorHAnsi"/>
        </w:rPr>
      </w:pPr>
      <w:r w:rsidRPr="007226D6">
        <w:rPr>
          <w:rFonts w:eastAsia="Segoe UI Semilight" w:cstheme="minorHAnsi"/>
        </w:rPr>
        <w:t xml:space="preserve">member </w:t>
      </w:r>
      <w:r w:rsidR="00F16B8B" w:rsidRPr="007226D6">
        <w:rPr>
          <w:rFonts w:eastAsia="Segoe UI Semilight" w:cstheme="minorHAnsi"/>
        </w:rPr>
        <w:t>– A revenue generating trip by a customer of the Carsharing Company</w:t>
      </w:r>
    </w:p>
    <w:p w14:paraId="3C3AA945" w14:textId="1D0EB69A" w:rsidR="00F16B8B" w:rsidRPr="007226D6" w:rsidRDefault="00DF4B66" w:rsidP="00EB601C">
      <w:pPr>
        <w:pStyle w:val="ListParagraph"/>
        <w:numPr>
          <w:ilvl w:val="0"/>
          <w:numId w:val="9"/>
        </w:numPr>
        <w:ind w:right="-20"/>
        <w:jc w:val="both"/>
        <w:rPr>
          <w:rFonts w:eastAsia="Segoe UI Semilight" w:cstheme="minorHAnsi"/>
        </w:rPr>
      </w:pPr>
      <w:r w:rsidRPr="007226D6">
        <w:rPr>
          <w:rFonts w:eastAsia="Segoe UI Semilight" w:cstheme="minorHAnsi"/>
        </w:rPr>
        <w:t xml:space="preserve">service </w:t>
      </w:r>
      <w:r w:rsidR="00F16B8B" w:rsidRPr="007226D6">
        <w:rPr>
          <w:rFonts w:eastAsia="Segoe UI Semilight" w:cstheme="minorHAnsi"/>
        </w:rPr>
        <w:t>– A non-revenue generating trip</w:t>
      </w:r>
    </w:p>
    <w:p w14:paraId="317C8041" w14:textId="3A200783" w:rsidR="00F16B8B" w:rsidRPr="007226D6" w:rsidRDefault="00DF4B66" w:rsidP="00EB601C">
      <w:pPr>
        <w:pStyle w:val="ListParagraph"/>
        <w:numPr>
          <w:ilvl w:val="0"/>
          <w:numId w:val="9"/>
        </w:numPr>
        <w:ind w:right="-20"/>
        <w:jc w:val="both"/>
        <w:rPr>
          <w:rFonts w:eastAsia="Segoe UI Semilight" w:cstheme="minorHAnsi"/>
        </w:rPr>
      </w:pPr>
      <w:r w:rsidRPr="007226D6">
        <w:rPr>
          <w:rFonts w:eastAsia="Segoe UI Semilight" w:cstheme="minorHAnsi"/>
        </w:rPr>
        <w:t xml:space="preserve">rebalancing </w:t>
      </w:r>
      <w:r w:rsidR="00F16B8B" w:rsidRPr="007226D6">
        <w:rPr>
          <w:rFonts w:eastAsia="Segoe UI Semilight" w:cstheme="minorHAnsi"/>
        </w:rPr>
        <w:t xml:space="preserve">– A non-revenue generating trip to rebalance the vehicle </w:t>
      </w:r>
      <w:r w:rsidR="00181969" w:rsidRPr="007226D6">
        <w:rPr>
          <w:rFonts w:eastAsia="Segoe UI Semilight" w:cstheme="minorHAnsi"/>
        </w:rPr>
        <w:t>per</w:t>
      </w:r>
      <w:r w:rsidR="00F16B8B" w:rsidRPr="007226D6">
        <w:rPr>
          <w:rFonts w:eastAsia="Segoe UI Semilight" w:cstheme="minorHAnsi"/>
        </w:rPr>
        <w:t xml:space="preserve"> the Committed Service Level Rebalancing or Other Rebalancing requirements</w:t>
      </w:r>
    </w:p>
    <w:p w14:paraId="1050FC55" w14:textId="629A78AA" w:rsidR="00F16B8B" w:rsidRPr="007226D6" w:rsidRDefault="00803DD3" w:rsidP="00EB601C">
      <w:pPr>
        <w:pStyle w:val="ListParagraph"/>
        <w:numPr>
          <w:ilvl w:val="0"/>
          <w:numId w:val="9"/>
        </w:numPr>
        <w:ind w:right="-20"/>
        <w:jc w:val="both"/>
        <w:rPr>
          <w:rFonts w:eastAsia="Segoe UI Semilight" w:cstheme="minorHAnsi"/>
        </w:rPr>
      </w:pPr>
      <w:r w:rsidRPr="007226D6">
        <w:rPr>
          <w:rFonts w:eastAsia="Segoe UI Semilight" w:cstheme="minorHAnsi"/>
        </w:rPr>
        <w:t>for hire</w:t>
      </w:r>
      <w:r w:rsidR="00F16B8B" w:rsidRPr="007226D6">
        <w:rPr>
          <w:rFonts w:eastAsia="Segoe UI Semilight" w:cstheme="minorHAnsi"/>
        </w:rPr>
        <w:t xml:space="preserve"> – A revenue generating trip by a customer of the Carsharing Company using the vehicle as a for-hire vehicle</w:t>
      </w:r>
    </w:p>
    <w:p w14:paraId="0DECFDA2" w14:textId="0C36AD63" w:rsidR="00F16B8B" w:rsidRPr="007226D6" w:rsidRDefault="00DF4B66" w:rsidP="00EB601C">
      <w:pPr>
        <w:pStyle w:val="ListParagraph"/>
        <w:numPr>
          <w:ilvl w:val="0"/>
          <w:numId w:val="9"/>
        </w:numPr>
        <w:ind w:right="-20"/>
        <w:jc w:val="both"/>
        <w:rPr>
          <w:rFonts w:eastAsia="Segoe UI Semilight" w:cstheme="minorHAnsi"/>
        </w:rPr>
      </w:pPr>
      <w:r w:rsidRPr="007226D6">
        <w:rPr>
          <w:rFonts w:eastAsia="Segoe UI Semilight" w:cstheme="minorHAnsi"/>
        </w:rPr>
        <w:t xml:space="preserve">other </w:t>
      </w:r>
      <w:r w:rsidR="00F16B8B" w:rsidRPr="007226D6">
        <w:rPr>
          <w:rFonts w:eastAsia="Segoe UI Semilight" w:cstheme="minorHAnsi"/>
        </w:rPr>
        <w:t>– Any other trip</w:t>
      </w:r>
    </w:p>
    <w:p w14:paraId="57CADE88" w14:textId="77777777" w:rsidR="00F16B8B" w:rsidRPr="007226D6" w:rsidRDefault="00F16B8B" w:rsidP="004C6E22">
      <w:pPr>
        <w:ind w:right="-20"/>
        <w:jc w:val="both"/>
        <w:rPr>
          <w:rFonts w:eastAsia="Segoe UI Semilight" w:cstheme="minorHAnsi"/>
        </w:rPr>
      </w:pPr>
    </w:p>
    <w:p w14:paraId="1CC7E777" w14:textId="77777777" w:rsidR="00F16B8B" w:rsidRPr="007226D6" w:rsidRDefault="00F16B8B" w:rsidP="00BE61BD">
      <w:pPr>
        <w:pStyle w:val="Heading4"/>
        <w:rPr>
          <w:rFonts w:asciiTheme="minorHAnsi" w:hAnsiTheme="minorHAnsi" w:cstheme="minorHAnsi"/>
        </w:rPr>
      </w:pPr>
      <w:r w:rsidRPr="007226D6">
        <w:rPr>
          <w:rFonts w:asciiTheme="minorHAnsi" w:hAnsiTheme="minorHAnsi" w:cstheme="minorHAnsi"/>
        </w:rPr>
        <w:t>Data Requirements Parking Data</w:t>
      </w:r>
    </w:p>
    <w:p w14:paraId="3C0794D3" w14:textId="77777777" w:rsidR="00F16B8B" w:rsidRPr="007226D6" w:rsidRDefault="00F16B8B" w:rsidP="004C6E22">
      <w:pPr>
        <w:jc w:val="both"/>
        <w:rPr>
          <w:rFonts w:cstheme="minorHAnsi"/>
        </w:rPr>
      </w:pPr>
    </w:p>
    <w:p w14:paraId="09E53F44" w14:textId="05DD9100" w:rsidR="00F16B8B" w:rsidRPr="007226D6" w:rsidRDefault="005E294F" w:rsidP="004C6E22">
      <w:pPr>
        <w:spacing w:line="259" w:lineRule="auto"/>
        <w:jc w:val="both"/>
        <w:rPr>
          <w:rFonts w:cstheme="minorHAnsi"/>
        </w:rPr>
      </w:pPr>
      <w:r w:rsidRPr="007226D6">
        <w:rPr>
          <w:rFonts w:cstheme="minorHAnsi"/>
        </w:rPr>
        <w:t xml:space="preserve">The </w:t>
      </w:r>
      <w:r w:rsidR="00D93A89">
        <w:rPr>
          <w:rFonts w:cstheme="minorHAnsi"/>
        </w:rPr>
        <w:t>Permit Holder</w:t>
      </w:r>
      <w:r w:rsidR="0024727B" w:rsidRPr="007226D6">
        <w:rPr>
          <w:rFonts w:cstheme="minorHAnsi"/>
        </w:rPr>
        <w:t xml:space="preserve"> </w:t>
      </w:r>
      <w:r w:rsidR="00F16B8B" w:rsidRPr="007226D6">
        <w:rPr>
          <w:rFonts w:cstheme="minorHAnsi"/>
        </w:rPr>
        <w:t xml:space="preserve">shall provide a report titled “[YYYY-MM]_[Carsharing_Company]_parking.csv.” </w:t>
      </w:r>
    </w:p>
    <w:p w14:paraId="3AB8DAA9" w14:textId="77777777" w:rsidR="00F16B8B" w:rsidRPr="007226D6" w:rsidRDefault="00F16B8B" w:rsidP="004C6E22">
      <w:pPr>
        <w:spacing w:line="259" w:lineRule="auto"/>
        <w:jc w:val="both"/>
        <w:rPr>
          <w:rFonts w:cstheme="minorHAnsi"/>
        </w:rPr>
      </w:pPr>
    </w:p>
    <w:p w14:paraId="60A95FC2" w14:textId="03D94E1F" w:rsidR="00F16B8B" w:rsidRPr="007226D6" w:rsidRDefault="00F16B8B" w:rsidP="004C6E22">
      <w:pPr>
        <w:spacing w:line="259" w:lineRule="auto"/>
        <w:jc w:val="both"/>
        <w:rPr>
          <w:rFonts w:cstheme="minorHAnsi"/>
        </w:rPr>
      </w:pPr>
      <w:r w:rsidRPr="007226D6">
        <w:rPr>
          <w:rFonts w:cstheme="minorHAnsi"/>
        </w:rPr>
        <w:t xml:space="preserve">Example: “2019-10_Delorean_Carsharing_Company_parking.csv.” This would be the Parking Data report </w:t>
      </w:r>
      <w:r w:rsidR="003964EB" w:rsidRPr="007226D6">
        <w:rPr>
          <w:rFonts w:cstheme="minorHAnsi"/>
        </w:rPr>
        <w:t xml:space="preserve">for </w:t>
      </w:r>
      <w:r w:rsidRPr="007226D6">
        <w:rPr>
          <w:rFonts w:cstheme="minorHAnsi"/>
        </w:rPr>
        <w:t>October 2019 from the DeLorean Carsharing Company.</w:t>
      </w:r>
    </w:p>
    <w:p w14:paraId="5CCB7190" w14:textId="77777777" w:rsidR="00F16B8B" w:rsidRPr="007226D6" w:rsidRDefault="00F16B8B" w:rsidP="004C6E22">
      <w:pPr>
        <w:spacing w:line="259" w:lineRule="auto"/>
        <w:jc w:val="both"/>
        <w:rPr>
          <w:rFonts w:cstheme="minorHAnsi"/>
        </w:rPr>
      </w:pPr>
    </w:p>
    <w:p w14:paraId="03D08439" w14:textId="478FFDC6" w:rsidR="00F16B8B" w:rsidRPr="007226D6" w:rsidRDefault="00F16B8B" w:rsidP="004C6E22">
      <w:pPr>
        <w:spacing w:line="259" w:lineRule="auto"/>
        <w:jc w:val="both"/>
        <w:rPr>
          <w:rFonts w:cstheme="minorHAnsi"/>
        </w:rPr>
      </w:pPr>
      <w:r w:rsidRPr="007226D6">
        <w:rPr>
          <w:rFonts w:cstheme="minorHAnsi"/>
        </w:rPr>
        <w:t xml:space="preserve">This file shall consist of one row of data for each parking event </w:t>
      </w:r>
      <w:r w:rsidR="00094B5B" w:rsidRPr="007226D6">
        <w:rPr>
          <w:rFonts w:cstheme="minorHAnsi"/>
        </w:rPr>
        <w:t xml:space="preserve">within </w:t>
      </w:r>
      <w:r w:rsidR="00D70ADC">
        <w:rPr>
          <w:rFonts w:cstheme="minorHAnsi"/>
        </w:rPr>
        <w:t>the District of Columbia</w:t>
      </w:r>
      <w:r w:rsidR="00094B5B" w:rsidRPr="007226D6">
        <w:rPr>
          <w:rFonts w:cstheme="minorHAnsi"/>
        </w:rPr>
        <w:t xml:space="preserve"> </w:t>
      </w:r>
      <w:r w:rsidRPr="007226D6">
        <w:rPr>
          <w:rFonts w:cstheme="minorHAnsi"/>
        </w:rPr>
        <w:t>with the headers detailed in Attachment B.</w:t>
      </w:r>
    </w:p>
    <w:p w14:paraId="716D2930" w14:textId="77777777" w:rsidR="00F16B8B" w:rsidRPr="007226D6" w:rsidRDefault="00F16B8B" w:rsidP="004C6E22">
      <w:pPr>
        <w:spacing w:after="26" w:line="248" w:lineRule="auto"/>
        <w:ind w:right="337"/>
        <w:jc w:val="both"/>
        <w:rPr>
          <w:rFonts w:cstheme="minorHAnsi"/>
        </w:rPr>
      </w:pPr>
    </w:p>
    <w:p w14:paraId="03D21645" w14:textId="77777777" w:rsidR="00F16B8B" w:rsidRPr="007226D6" w:rsidRDefault="00F16B8B" w:rsidP="00BE61BD">
      <w:pPr>
        <w:pStyle w:val="Heading4"/>
        <w:rPr>
          <w:rFonts w:asciiTheme="minorHAnsi" w:hAnsiTheme="minorHAnsi" w:cstheme="minorHAnsi"/>
        </w:rPr>
      </w:pPr>
      <w:r w:rsidRPr="007226D6">
        <w:rPr>
          <w:rFonts w:asciiTheme="minorHAnsi" w:hAnsiTheme="minorHAnsi" w:cstheme="minorHAnsi"/>
        </w:rPr>
        <w:t>Data Requirements Membership Data</w:t>
      </w:r>
    </w:p>
    <w:p w14:paraId="2DAD040C" w14:textId="77777777" w:rsidR="00F16B8B" w:rsidRPr="007226D6" w:rsidRDefault="00F16B8B" w:rsidP="004C6E22">
      <w:pPr>
        <w:jc w:val="both"/>
        <w:rPr>
          <w:rFonts w:cstheme="minorHAnsi"/>
        </w:rPr>
      </w:pPr>
    </w:p>
    <w:p w14:paraId="618115ED" w14:textId="05A79A4A" w:rsidR="00F16B8B" w:rsidRPr="007226D6" w:rsidRDefault="005E294F" w:rsidP="004C6E22">
      <w:pPr>
        <w:spacing w:line="259" w:lineRule="auto"/>
        <w:jc w:val="both"/>
        <w:rPr>
          <w:rFonts w:cstheme="minorHAnsi"/>
        </w:rPr>
      </w:pPr>
      <w:r w:rsidRPr="007226D6">
        <w:rPr>
          <w:rFonts w:cstheme="minorHAnsi"/>
        </w:rPr>
        <w:t xml:space="preserve">The </w:t>
      </w:r>
      <w:r w:rsidR="00D93A89">
        <w:rPr>
          <w:rFonts w:cstheme="minorHAnsi"/>
        </w:rPr>
        <w:t>Permit Holder</w:t>
      </w:r>
      <w:r w:rsidR="0024727B" w:rsidRPr="007226D6">
        <w:rPr>
          <w:rFonts w:cstheme="minorHAnsi"/>
        </w:rPr>
        <w:t xml:space="preserve"> </w:t>
      </w:r>
      <w:r w:rsidR="00F16B8B" w:rsidRPr="007226D6">
        <w:rPr>
          <w:rFonts w:cstheme="minorHAnsi"/>
        </w:rPr>
        <w:t>shall provide a report titled</w:t>
      </w:r>
      <w:r w:rsidRPr="007226D6">
        <w:rPr>
          <w:rFonts w:cstheme="minorHAnsi"/>
        </w:rPr>
        <w:t xml:space="preserve"> </w:t>
      </w:r>
      <w:r w:rsidR="00F16B8B" w:rsidRPr="007226D6">
        <w:rPr>
          <w:rFonts w:cstheme="minorHAnsi"/>
        </w:rPr>
        <w:t xml:space="preserve">YYYY-MM]_[Carsharing_Company]_membership.csv.” </w:t>
      </w:r>
    </w:p>
    <w:p w14:paraId="30330F92" w14:textId="77777777" w:rsidR="00F16B8B" w:rsidRPr="007226D6" w:rsidRDefault="00F16B8B" w:rsidP="004C6E22">
      <w:pPr>
        <w:spacing w:line="259" w:lineRule="auto"/>
        <w:jc w:val="both"/>
        <w:rPr>
          <w:rFonts w:cstheme="minorHAnsi"/>
        </w:rPr>
      </w:pPr>
    </w:p>
    <w:p w14:paraId="31E93226" w14:textId="645991AB" w:rsidR="00F16B8B" w:rsidRPr="007226D6" w:rsidRDefault="00F16B8B" w:rsidP="004C6E22">
      <w:pPr>
        <w:spacing w:line="259" w:lineRule="auto"/>
        <w:jc w:val="both"/>
        <w:rPr>
          <w:rFonts w:cstheme="minorHAnsi"/>
        </w:rPr>
      </w:pPr>
      <w:r w:rsidRPr="007226D6">
        <w:rPr>
          <w:rFonts w:cstheme="minorHAnsi"/>
        </w:rPr>
        <w:t xml:space="preserve">Example: “2019-10_Delorean_Carsharing_Company_ membership.csv.” This would be the Membership Data report </w:t>
      </w:r>
      <w:r w:rsidR="003964EB" w:rsidRPr="007226D6">
        <w:rPr>
          <w:rFonts w:cstheme="minorHAnsi"/>
        </w:rPr>
        <w:t xml:space="preserve">for </w:t>
      </w:r>
      <w:r w:rsidRPr="007226D6">
        <w:rPr>
          <w:rFonts w:cstheme="minorHAnsi"/>
        </w:rPr>
        <w:t>October 2019 from the DeLorean Carsharing Company.</w:t>
      </w:r>
    </w:p>
    <w:p w14:paraId="5A35BB0A" w14:textId="77777777" w:rsidR="00F16B8B" w:rsidRPr="007226D6" w:rsidRDefault="00F16B8B" w:rsidP="004C6E22">
      <w:pPr>
        <w:spacing w:line="259" w:lineRule="auto"/>
        <w:jc w:val="both"/>
        <w:rPr>
          <w:rFonts w:cstheme="minorHAnsi"/>
        </w:rPr>
      </w:pPr>
    </w:p>
    <w:p w14:paraId="5A55434D" w14:textId="70A2C59D" w:rsidR="00F16B8B" w:rsidRDefault="00F16B8B" w:rsidP="004C6E22">
      <w:pPr>
        <w:spacing w:line="259" w:lineRule="auto"/>
        <w:jc w:val="both"/>
        <w:rPr>
          <w:rFonts w:cstheme="minorHAnsi"/>
        </w:rPr>
      </w:pPr>
      <w:r w:rsidRPr="007226D6">
        <w:rPr>
          <w:rFonts w:cstheme="minorHAnsi"/>
        </w:rPr>
        <w:t>This file shall consist of one row of data with the headers detailed in in Attachment B.</w:t>
      </w:r>
    </w:p>
    <w:p w14:paraId="2F8412D8" w14:textId="4DC8383B" w:rsidR="00D42819" w:rsidRDefault="00D42819" w:rsidP="004C6E22">
      <w:pPr>
        <w:spacing w:line="259" w:lineRule="auto"/>
        <w:jc w:val="both"/>
        <w:rPr>
          <w:rFonts w:cstheme="minorHAnsi"/>
        </w:rPr>
      </w:pPr>
    </w:p>
    <w:p w14:paraId="5956EB3C" w14:textId="2E04B2AD" w:rsidR="00D42819" w:rsidRPr="00D42819" w:rsidRDefault="00D42819" w:rsidP="00A54F35">
      <w:pPr>
        <w:pStyle w:val="Heading4"/>
      </w:pPr>
      <w:r w:rsidRPr="00D42819">
        <w:t xml:space="preserve">Data Requirements </w:t>
      </w:r>
      <w:r>
        <w:t>Safety</w:t>
      </w:r>
      <w:r w:rsidRPr="00D42819">
        <w:t xml:space="preserve"> Data</w:t>
      </w:r>
    </w:p>
    <w:p w14:paraId="152220F4" w14:textId="60CF11BC" w:rsidR="00D42819" w:rsidRDefault="00D42819" w:rsidP="004C6E22">
      <w:pPr>
        <w:spacing w:line="259" w:lineRule="auto"/>
        <w:jc w:val="both"/>
        <w:rPr>
          <w:rFonts w:cstheme="minorHAnsi"/>
        </w:rPr>
      </w:pPr>
    </w:p>
    <w:p w14:paraId="22BC2358" w14:textId="69FC5A5A" w:rsidR="00D42819" w:rsidRPr="007226D6" w:rsidRDefault="00D42819" w:rsidP="00D42819">
      <w:pPr>
        <w:spacing w:line="259" w:lineRule="auto"/>
        <w:jc w:val="both"/>
        <w:rPr>
          <w:rFonts w:cstheme="minorHAnsi"/>
        </w:rPr>
      </w:pPr>
      <w:r w:rsidRPr="007226D6">
        <w:rPr>
          <w:rFonts w:cstheme="minorHAnsi"/>
        </w:rPr>
        <w:t xml:space="preserve">The </w:t>
      </w:r>
      <w:r w:rsidR="00D93A89">
        <w:rPr>
          <w:rFonts w:cstheme="minorHAnsi"/>
        </w:rPr>
        <w:t>Permit Holder</w:t>
      </w:r>
      <w:r w:rsidRPr="007226D6">
        <w:rPr>
          <w:rFonts w:cstheme="minorHAnsi"/>
        </w:rPr>
        <w:t xml:space="preserve"> shall provide a report titled “[YYYY-MM]_[Carsharing_Company]_</w:t>
      </w:r>
      <w:r w:rsidR="00585F68">
        <w:rPr>
          <w:rFonts w:cstheme="minorHAnsi"/>
        </w:rPr>
        <w:t>safety</w:t>
      </w:r>
      <w:r w:rsidRPr="007226D6">
        <w:rPr>
          <w:rFonts w:cstheme="minorHAnsi"/>
        </w:rPr>
        <w:t xml:space="preserve">.csv.” </w:t>
      </w:r>
    </w:p>
    <w:p w14:paraId="26A4A769" w14:textId="77777777" w:rsidR="00D42819" w:rsidRPr="007226D6" w:rsidRDefault="00D42819" w:rsidP="00D42819">
      <w:pPr>
        <w:spacing w:line="259" w:lineRule="auto"/>
        <w:jc w:val="both"/>
        <w:rPr>
          <w:rFonts w:cstheme="minorHAnsi"/>
        </w:rPr>
      </w:pPr>
    </w:p>
    <w:p w14:paraId="15B739B8" w14:textId="72F8B5A0" w:rsidR="00D42819" w:rsidRPr="007226D6" w:rsidRDefault="00D42819" w:rsidP="00D42819">
      <w:pPr>
        <w:spacing w:line="259" w:lineRule="auto"/>
        <w:jc w:val="both"/>
        <w:rPr>
          <w:rFonts w:cstheme="minorHAnsi"/>
        </w:rPr>
      </w:pPr>
      <w:r w:rsidRPr="007226D6">
        <w:rPr>
          <w:rFonts w:cstheme="minorHAnsi"/>
        </w:rPr>
        <w:t>Example: “2019-10_Delorean_Carsharing_Company_</w:t>
      </w:r>
      <w:r w:rsidR="00585F68">
        <w:rPr>
          <w:rFonts w:cstheme="minorHAnsi"/>
        </w:rPr>
        <w:t>safety</w:t>
      </w:r>
      <w:r w:rsidRPr="007226D6">
        <w:rPr>
          <w:rFonts w:cstheme="minorHAnsi"/>
        </w:rPr>
        <w:t xml:space="preserve">.csv.” This would be the </w:t>
      </w:r>
      <w:r w:rsidR="00585F68">
        <w:rPr>
          <w:rFonts w:cstheme="minorHAnsi"/>
        </w:rPr>
        <w:t>Safety</w:t>
      </w:r>
      <w:r w:rsidRPr="007226D6">
        <w:rPr>
          <w:rFonts w:cstheme="minorHAnsi"/>
        </w:rPr>
        <w:t xml:space="preserve"> Data report for October 2019 from the DeLorean </w:t>
      </w:r>
      <w:r w:rsidR="008A02A0">
        <w:rPr>
          <w:rFonts w:cstheme="minorHAnsi"/>
        </w:rPr>
        <w:t>Carsharing Company</w:t>
      </w:r>
      <w:r w:rsidRPr="007226D6">
        <w:rPr>
          <w:rFonts w:cstheme="minorHAnsi"/>
        </w:rPr>
        <w:t>.</w:t>
      </w:r>
    </w:p>
    <w:p w14:paraId="312E01C4" w14:textId="77777777" w:rsidR="00D42819" w:rsidRPr="007226D6" w:rsidRDefault="00D42819" w:rsidP="00D42819">
      <w:pPr>
        <w:spacing w:line="259" w:lineRule="auto"/>
        <w:jc w:val="both"/>
        <w:rPr>
          <w:rFonts w:cstheme="minorHAnsi"/>
        </w:rPr>
      </w:pPr>
    </w:p>
    <w:p w14:paraId="02E83EC1" w14:textId="51DB4965" w:rsidR="00D42819" w:rsidRPr="007226D6" w:rsidRDefault="00D42819" w:rsidP="004C6E22">
      <w:pPr>
        <w:spacing w:line="259" w:lineRule="auto"/>
        <w:jc w:val="both"/>
        <w:rPr>
          <w:rFonts w:cstheme="minorHAnsi"/>
        </w:rPr>
      </w:pPr>
      <w:r w:rsidRPr="007226D6">
        <w:rPr>
          <w:rFonts w:cstheme="minorHAnsi"/>
        </w:rPr>
        <w:lastRenderedPageBreak/>
        <w:t xml:space="preserve">This file shall consist of one row of data for each </w:t>
      </w:r>
      <w:r w:rsidR="00932CCE">
        <w:rPr>
          <w:rFonts w:cstheme="minorHAnsi"/>
        </w:rPr>
        <w:t xml:space="preserve">crash </w:t>
      </w:r>
      <w:r w:rsidRPr="007226D6">
        <w:rPr>
          <w:rFonts w:cstheme="minorHAnsi"/>
        </w:rPr>
        <w:t xml:space="preserve">within </w:t>
      </w:r>
      <w:r w:rsidR="00D70ADC">
        <w:rPr>
          <w:rFonts w:cstheme="minorHAnsi"/>
        </w:rPr>
        <w:t>the District of Columbia</w:t>
      </w:r>
      <w:r w:rsidRPr="007226D6">
        <w:rPr>
          <w:rFonts w:cstheme="minorHAnsi"/>
        </w:rPr>
        <w:t xml:space="preserve"> with the headers detailed in Attachment B.</w:t>
      </w:r>
    </w:p>
    <w:p w14:paraId="1403C48E" w14:textId="77777777" w:rsidR="00F16B8B" w:rsidRPr="007226D6" w:rsidRDefault="00F16B8B" w:rsidP="004C6E22">
      <w:pPr>
        <w:spacing w:line="259" w:lineRule="auto"/>
        <w:jc w:val="both"/>
        <w:rPr>
          <w:rFonts w:cstheme="minorHAnsi"/>
        </w:rPr>
      </w:pPr>
    </w:p>
    <w:p w14:paraId="6F983E6B" w14:textId="77777777" w:rsidR="00F16B8B" w:rsidRPr="007226D6" w:rsidRDefault="00F16B8B" w:rsidP="006E382C">
      <w:pPr>
        <w:pStyle w:val="Heading4"/>
      </w:pPr>
      <w:r w:rsidRPr="007226D6">
        <w:t>Data Guidelines</w:t>
      </w:r>
    </w:p>
    <w:p w14:paraId="3E9F8FF9" w14:textId="77777777" w:rsidR="00F16B8B" w:rsidRPr="007226D6" w:rsidRDefault="00F16B8B" w:rsidP="004C6E22">
      <w:pPr>
        <w:jc w:val="both"/>
        <w:rPr>
          <w:rFonts w:cstheme="minorHAnsi"/>
        </w:rPr>
      </w:pPr>
    </w:p>
    <w:p w14:paraId="0A631C1A" w14:textId="6153A643" w:rsidR="00F16B8B" w:rsidRPr="007226D6" w:rsidRDefault="005E294F" w:rsidP="004C6E22">
      <w:pPr>
        <w:jc w:val="both"/>
        <w:rPr>
          <w:rFonts w:cstheme="minorHAnsi"/>
        </w:rPr>
      </w:pPr>
      <w:r w:rsidRPr="007226D6">
        <w:rPr>
          <w:rFonts w:cstheme="minorHAnsi"/>
        </w:rPr>
        <w:t xml:space="preserve">The </w:t>
      </w:r>
      <w:r w:rsidR="00D93A89">
        <w:rPr>
          <w:rFonts w:cstheme="minorHAnsi"/>
        </w:rPr>
        <w:t>Permit Holder</w:t>
      </w:r>
      <w:r w:rsidR="00F16B8B" w:rsidRPr="007226D6">
        <w:rPr>
          <w:rFonts w:cstheme="minorHAnsi"/>
        </w:rPr>
        <w:t xml:space="preserve"> shall </w:t>
      </w:r>
      <w:r w:rsidR="004556F5" w:rsidRPr="007226D6">
        <w:rPr>
          <w:rFonts w:cstheme="minorHAnsi"/>
        </w:rPr>
        <w:t xml:space="preserve">comply with the </w:t>
      </w:r>
      <w:r w:rsidR="00F16B8B" w:rsidRPr="007226D6">
        <w:rPr>
          <w:rFonts w:cstheme="minorHAnsi"/>
        </w:rPr>
        <w:t xml:space="preserve">below guidelines </w:t>
      </w:r>
      <w:r w:rsidR="004556F5" w:rsidRPr="007226D6">
        <w:rPr>
          <w:rFonts w:cstheme="minorHAnsi"/>
        </w:rPr>
        <w:t xml:space="preserve">for </w:t>
      </w:r>
      <w:r w:rsidR="00CC4A79" w:rsidRPr="007226D6">
        <w:rPr>
          <w:rFonts w:cstheme="minorHAnsi"/>
        </w:rPr>
        <w:t xml:space="preserve">the </w:t>
      </w:r>
      <w:r w:rsidR="004556F5" w:rsidRPr="007226D6">
        <w:rPr>
          <w:rFonts w:cstheme="minorHAnsi"/>
        </w:rPr>
        <w:t>data</w:t>
      </w:r>
      <w:r w:rsidR="00B46E05" w:rsidRPr="007226D6">
        <w:rPr>
          <w:rFonts w:cstheme="minorHAnsi"/>
        </w:rPr>
        <w:t xml:space="preserve"> in </w:t>
      </w:r>
      <w:r w:rsidR="00CC4A79" w:rsidRPr="007226D6">
        <w:rPr>
          <w:rFonts w:cstheme="minorHAnsi"/>
        </w:rPr>
        <w:t xml:space="preserve">the required monthly </w:t>
      </w:r>
      <w:r w:rsidR="00B46E05" w:rsidRPr="007226D6">
        <w:rPr>
          <w:rFonts w:cstheme="minorHAnsi"/>
        </w:rPr>
        <w:t>reports.</w:t>
      </w:r>
    </w:p>
    <w:p w14:paraId="1739C05A" w14:textId="77777777" w:rsidR="00F16B8B" w:rsidRPr="007226D6" w:rsidRDefault="00F16B8B" w:rsidP="004C6E22">
      <w:pPr>
        <w:jc w:val="both"/>
        <w:rPr>
          <w:rFonts w:cstheme="minorHAnsi"/>
        </w:rPr>
      </w:pPr>
    </w:p>
    <w:p w14:paraId="1D950B4C" w14:textId="77777777" w:rsidR="00F16B8B" w:rsidRPr="006E382C" w:rsidRDefault="00F16B8B" w:rsidP="006E382C">
      <w:pPr>
        <w:pStyle w:val="Heading5"/>
      </w:pPr>
      <w:r w:rsidRPr="006E382C">
        <w:t>Location</w:t>
      </w:r>
    </w:p>
    <w:p w14:paraId="79DF2AD6" w14:textId="77777777" w:rsidR="00F16B8B" w:rsidRPr="007226D6" w:rsidRDefault="00F16B8B" w:rsidP="004C6E22">
      <w:pPr>
        <w:jc w:val="both"/>
        <w:rPr>
          <w:rFonts w:cstheme="minorHAnsi"/>
        </w:rPr>
      </w:pPr>
    </w:p>
    <w:p w14:paraId="4E818211" w14:textId="2FF8879B" w:rsidR="00F16B8B" w:rsidRPr="007226D6" w:rsidRDefault="00F16B8B" w:rsidP="00015BEF">
      <w:pPr>
        <w:spacing w:line="259" w:lineRule="auto"/>
        <w:jc w:val="both"/>
        <w:rPr>
          <w:rFonts w:cstheme="minorHAnsi"/>
        </w:rPr>
      </w:pPr>
      <w:r w:rsidRPr="007226D6">
        <w:rPr>
          <w:rFonts w:cstheme="minorHAnsi"/>
        </w:rPr>
        <w:t>All longitude and latitude data shall be provided as decimal degrees</w:t>
      </w:r>
      <w:r w:rsidR="00355EBD">
        <w:rPr>
          <w:rFonts w:cstheme="minorHAnsi"/>
        </w:rPr>
        <w:t xml:space="preserve"> to </w:t>
      </w:r>
      <w:r w:rsidR="008760F4">
        <w:rPr>
          <w:rFonts w:cstheme="minorHAnsi"/>
        </w:rPr>
        <w:t xml:space="preserve">at least </w:t>
      </w:r>
      <w:r w:rsidR="00355EBD">
        <w:rPr>
          <w:rFonts w:cstheme="minorHAnsi"/>
        </w:rPr>
        <w:t>six decimal points</w:t>
      </w:r>
      <w:r w:rsidRPr="007226D6">
        <w:rPr>
          <w:rFonts w:cstheme="minorHAnsi"/>
        </w:rPr>
        <w:t>.</w:t>
      </w:r>
      <w:r w:rsidR="00EF7FB9" w:rsidRPr="007226D6" w:rsidDel="00EF7FB9">
        <w:rPr>
          <w:rFonts w:cstheme="minorHAnsi"/>
        </w:rPr>
        <w:t xml:space="preserve"> </w:t>
      </w:r>
    </w:p>
    <w:p w14:paraId="5967AF4D" w14:textId="77777777" w:rsidR="00F16B8B" w:rsidRPr="007226D6" w:rsidRDefault="00F16B8B" w:rsidP="004C6E22">
      <w:pPr>
        <w:jc w:val="both"/>
        <w:rPr>
          <w:rFonts w:cstheme="minorHAnsi"/>
        </w:rPr>
      </w:pPr>
    </w:p>
    <w:p w14:paraId="3E52651E" w14:textId="77777777" w:rsidR="00F16B8B" w:rsidRPr="007226D6" w:rsidRDefault="00F16B8B" w:rsidP="006E382C">
      <w:pPr>
        <w:pStyle w:val="Heading5"/>
      </w:pPr>
      <w:r w:rsidRPr="007226D6">
        <w:t>Date</w:t>
      </w:r>
    </w:p>
    <w:p w14:paraId="79FE0D1B" w14:textId="77777777" w:rsidR="00F16B8B" w:rsidRPr="007226D6" w:rsidRDefault="00F16B8B" w:rsidP="004C6E22">
      <w:pPr>
        <w:pStyle w:val="Default"/>
        <w:jc w:val="both"/>
        <w:rPr>
          <w:rFonts w:asciiTheme="minorHAnsi" w:eastAsia="Times New Roman" w:hAnsiTheme="minorHAnsi" w:cstheme="minorHAnsi"/>
          <w:color w:val="auto"/>
          <w:sz w:val="22"/>
          <w:szCs w:val="22"/>
        </w:rPr>
      </w:pPr>
    </w:p>
    <w:p w14:paraId="26F30D4A" w14:textId="33B1F3F4" w:rsidR="00F16B8B" w:rsidRPr="007226D6" w:rsidRDefault="00F16B8B" w:rsidP="0030042C">
      <w:pPr>
        <w:spacing w:line="259" w:lineRule="auto"/>
        <w:jc w:val="both"/>
        <w:rPr>
          <w:rFonts w:eastAsia="Times New Roman" w:cstheme="minorHAnsi"/>
        </w:rPr>
      </w:pPr>
      <w:r w:rsidRPr="007226D6">
        <w:rPr>
          <w:rFonts w:cstheme="minorHAnsi"/>
        </w:rPr>
        <w:t xml:space="preserve">Dates and times </w:t>
      </w:r>
      <w:r w:rsidR="00A91AD4" w:rsidRPr="007226D6">
        <w:rPr>
          <w:rFonts w:cstheme="minorHAnsi"/>
        </w:rPr>
        <w:t>shall</w:t>
      </w:r>
      <w:r w:rsidRPr="007226D6">
        <w:rPr>
          <w:rFonts w:cstheme="minorHAnsi"/>
        </w:rPr>
        <w:t xml:space="preserve"> be UTC ISO 8601-compliant datetimes, i.e., formatted as YYYY-MM-DDTHH:MM:SSZ, and </w:t>
      </w:r>
      <w:r w:rsidR="00A91AD4" w:rsidRPr="007226D6">
        <w:rPr>
          <w:rFonts w:cstheme="minorHAnsi"/>
        </w:rPr>
        <w:t>shall</w:t>
      </w:r>
      <w:r w:rsidRPr="007226D6">
        <w:rPr>
          <w:rFonts w:cstheme="minorHAnsi"/>
        </w:rPr>
        <w:t xml:space="preserve"> be accurate to at least the minute. </w:t>
      </w:r>
    </w:p>
    <w:p w14:paraId="5551927F" w14:textId="77777777" w:rsidR="00F16B8B" w:rsidRPr="007226D6" w:rsidRDefault="00F16B8B" w:rsidP="004C6E22">
      <w:pPr>
        <w:pStyle w:val="Default"/>
        <w:jc w:val="both"/>
        <w:rPr>
          <w:rFonts w:asciiTheme="minorHAnsi" w:eastAsia="Times New Roman" w:hAnsiTheme="minorHAnsi" w:cstheme="minorHAnsi"/>
          <w:color w:val="auto"/>
          <w:sz w:val="22"/>
          <w:szCs w:val="22"/>
        </w:rPr>
      </w:pPr>
    </w:p>
    <w:p w14:paraId="356DEEF9" w14:textId="238ECAF9" w:rsidR="00F16B8B" w:rsidRPr="007226D6" w:rsidRDefault="00F16B8B" w:rsidP="004C6E22">
      <w:pPr>
        <w:pStyle w:val="Default"/>
        <w:jc w:val="both"/>
        <w:rPr>
          <w:rFonts w:asciiTheme="minorHAnsi" w:eastAsia="Times New Roman" w:hAnsiTheme="minorHAnsi" w:cstheme="minorHAnsi"/>
          <w:color w:val="auto"/>
          <w:sz w:val="22"/>
          <w:szCs w:val="22"/>
        </w:rPr>
      </w:pPr>
      <w:r w:rsidRPr="007226D6">
        <w:rPr>
          <w:rFonts w:asciiTheme="minorHAnsi" w:eastAsia="Times New Roman" w:hAnsiTheme="minorHAnsi" w:cstheme="minorHAnsi"/>
          <w:color w:val="auto"/>
          <w:sz w:val="22"/>
          <w:szCs w:val="22"/>
        </w:rPr>
        <w:t>If a trip or parking event spans a month boundary, please include it in the report for the month it started in. That is, if a trip started at 201</w:t>
      </w:r>
      <w:r w:rsidR="00633040" w:rsidRPr="007226D6">
        <w:rPr>
          <w:rFonts w:asciiTheme="minorHAnsi" w:eastAsia="Times New Roman" w:hAnsiTheme="minorHAnsi" w:cstheme="minorHAnsi"/>
          <w:color w:val="auto"/>
          <w:sz w:val="22"/>
          <w:szCs w:val="22"/>
        </w:rPr>
        <w:t>9</w:t>
      </w:r>
      <w:r w:rsidRPr="007226D6">
        <w:rPr>
          <w:rFonts w:asciiTheme="minorHAnsi" w:eastAsia="Times New Roman" w:hAnsiTheme="minorHAnsi" w:cstheme="minorHAnsi"/>
          <w:color w:val="auto"/>
          <w:sz w:val="22"/>
          <w:szCs w:val="22"/>
        </w:rPr>
        <w:t>-0</w:t>
      </w:r>
      <w:r w:rsidR="00633040" w:rsidRPr="007226D6">
        <w:rPr>
          <w:rFonts w:asciiTheme="minorHAnsi" w:eastAsia="Times New Roman" w:hAnsiTheme="minorHAnsi" w:cstheme="minorHAnsi"/>
          <w:color w:val="auto"/>
          <w:sz w:val="22"/>
          <w:szCs w:val="22"/>
        </w:rPr>
        <w:t>8</w:t>
      </w:r>
      <w:r w:rsidRPr="007226D6">
        <w:rPr>
          <w:rFonts w:asciiTheme="minorHAnsi" w:eastAsia="Times New Roman" w:hAnsiTheme="minorHAnsi" w:cstheme="minorHAnsi"/>
          <w:color w:val="auto"/>
          <w:sz w:val="22"/>
          <w:szCs w:val="22"/>
        </w:rPr>
        <w:t>-</w:t>
      </w:r>
      <w:r w:rsidR="00633040" w:rsidRPr="007226D6">
        <w:rPr>
          <w:rFonts w:asciiTheme="minorHAnsi" w:eastAsia="Times New Roman" w:hAnsiTheme="minorHAnsi" w:cstheme="minorHAnsi"/>
          <w:color w:val="auto"/>
          <w:sz w:val="22"/>
          <w:szCs w:val="22"/>
        </w:rPr>
        <w:t>31</w:t>
      </w:r>
      <w:r w:rsidRPr="007226D6">
        <w:rPr>
          <w:rFonts w:asciiTheme="minorHAnsi" w:eastAsia="Times New Roman" w:hAnsiTheme="minorHAnsi" w:cstheme="minorHAnsi"/>
          <w:color w:val="auto"/>
          <w:sz w:val="22"/>
          <w:szCs w:val="22"/>
        </w:rPr>
        <w:t>T23:55:01Z and ended at 201</w:t>
      </w:r>
      <w:r w:rsidR="00633040" w:rsidRPr="007226D6">
        <w:rPr>
          <w:rFonts w:asciiTheme="minorHAnsi" w:eastAsia="Times New Roman" w:hAnsiTheme="minorHAnsi" w:cstheme="minorHAnsi"/>
          <w:color w:val="auto"/>
          <w:sz w:val="22"/>
          <w:szCs w:val="22"/>
        </w:rPr>
        <w:t>9</w:t>
      </w:r>
      <w:r w:rsidRPr="007226D6">
        <w:rPr>
          <w:rFonts w:asciiTheme="minorHAnsi" w:eastAsia="Times New Roman" w:hAnsiTheme="minorHAnsi" w:cstheme="minorHAnsi"/>
          <w:color w:val="auto"/>
          <w:sz w:val="22"/>
          <w:szCs w:val="22"/>
        </w:rPr>
        <w:t>-0</w:t>
      </w:r>
      <w:r w:rsidR="00633040" w:rsidRPr="007226D6">
        <w:rPr>
          <w:rFonts w:asciiTheme="minorHAnsi" w:eastAsia="Times New Roman" w:hAnsiTheme="minorHAnsi" w:cstheme="minorHAnsi"/>
          <w:color w:val="auto"/>
          <w:sz w:val="22"/>
          <w:szCs w:val="22"/>
        </w:rPr>
        <w:t>9</w:t>
      </w:r>
      <w:r w:rsidRPr="007226D6">
        <w:rPr>
          <w:rFonts w:asciiTheme="minorHAnsi" w:eastAsia="Times New Roman" w:hAnsiTheme="minorHAnsi" w:cstheme="minorHAnsi"/>
          <w:color w:val="auto"/>
          <w:sz w:val="22"/>
          <w:szCs w:val="22"/>
        </w:rPr>
        <w:t xml:space="preserve">-01T00:05:43Z, please include it in the </w:t>
      </w:r>
      <w:r w:rsidR="00B825AA" w:rsidRPr="007226D6">
        <w:rPr>
          <w:rFonts w:asciiTheme="minorHAnsi" w:eastAsia="Times New Roman" w:hAnsiTheme="minorHAnsi" w:cstheme="minorHAnsi"/>
          <w:color w:val="auto"/>
          <w:sz w:val="22"/>
          <w:szCs w:val="22"/>
        </w:rPr>
        <w:t>August</w:t>
      </w:r>
      <w:r w:rsidRPr="007226D6">
        <w:rPr>
          <w:rFonts w:asciiTheme="minorHAnsi" w:eastAsia="Times New Roman" w:hAnsiTheme="minorHAnsi" w:cstheme="minorHAnsi"/>
          <w:color w:val="auto"/>
          <w:sz w:val="22"/>
          <w:szCs w:val="22"/>
        </w:rPr>
        <w:t xml:space="preserve"> report and not the </w:t>
      </w:r>
      <w:r w:rsidR="00B825AA" w:rsidRPr="007226D6">
        <w:rPr>
          <w:rFonts w:asciiTheme="minorHAnsi" w:eastAsia="Times New Roman" w:hAnsiTheme="minorHAnsi" w:cstheme="minorHAnsi"/>
          <w:color w:val="auto"/>
          <w:sz w:val="22"/>
          <w:szCs w:val="22"/>
        </w:rPr>
        <w:t xml:space="preserve">September </w:t>
      </w:r>
      <w:r w:rsidRPr="007226D6">
        <w:rPr>
          <w:rFonts w:asciiTheme="minorHAnsi" w:eastAsia="Times New Roman" w:hAnsiTheme="minorHAnsi" w:cstheme="minorHAnsi"/>
          <w:color w:val="auto"/>
          <w:sz w:val="22"/>
          <w:szCs w:val="22"/>
        </w:rPr>
        <w:t>report.</w:t>
      </w:r>
    </w:p>
    <w:p w14:paraId="5575A251" w14:textId="77777777" w:rsidR="00F16B8B" w:rsidRPr="007226D6" w:rsidRDefault="00F16B8B" w:rsidP="004C6E22">
      <w:pPr>
        <w:pStyle w:val="Default"/>
        <w:jc w:val="both"/>
        <w:rPr>
          <w:rFonts w:asciiTheme="minorHAnsi" w:eastAsia="Times New Roman" w:hAnsiTheme="minorHAnsi" w:cstheme="minorHAnsi"/>
          <w:color w:val="auto"/>
          <w:sz w:val="22"/>
          <w:szCs w:val="22"/>
        </w:rPr>
      </w:pPr>
    </w:p>
    <w:p w14:paraId="1CE0F1CB" w14:textId="77777777" w:rsidR="00F16B8B" w:rsidRPr="007226D6" w:rsidRDefault="00F16B8B" w:rsidP="006E382C">
      <w:pPr>
        <w:pStyle w:val="Heading5"/>
        <w:rPr>
          <w:rFonts w:eastAsia="Times New Roman"/>
        </w:rPr>
      </w:pPr>
      <w:r w:rsidRPr="007226D6">
        <w:t>Distance</w:t>
      </w:r>
    </w:p>
    <w:p w14:paraId="7CA8AF97" w14:textId="77777777" w:rsidR="00F16B8B" w:rsidRPr="007226D6" w:rsidRDefault="00F16B8B" w:rsidP="006322AF">
      <w:pPr>
        <w:jc w:val="both"/>
        <w:rPr>
          <w:rFonts w:cstheme="minorHAnsi"/>
        </w:rPr>
      </w:pPr>
    </w:p>
    <w:p w14:paraId="6E65328F" w14:textId="77777777" w:rsidR="00F16B8B" w:rsidRDefault="00F16B8B" w:rsidP="006322AF">
      <w:pPr>
        <w:spacing w:line="259" w:lineRule="auto"/>
        <w:jc w:val="both"/>
        <w:rPr>
          <w:rFonts w:cstheme="minorHAnsi"/>
        </w:rPr>
      </w:pPr>
      <w:r w:rsidRPr="007226D6">
        <w:rPr>
          <w:rFonts w:cstheme="minorHAnsi"/>
        </w:rPr>
        <w:t xml:space="preserve">All distances </w:t>
      </w:r>
      <w:r w:rsidR="00A91AD4" w:rsidRPr="007226D6">
        <w:rPr>
          <w:rFonts w:cstheme="minorHAnsi"/>
        </w:rPr>
        <w:t>shall</w:t>
      </w:r>
      <w:r w:rsidRPr="007226D6">
        <w:rPr>
          <w:rFonts w:cstheme="minorHAnsi"/>
        </w:rPr>
        <w:t xml:space="preserve"> be provided in meters. All distances </w:t>
      </w:r>
      <w:r w:rsidR="00A91AD4" w:rsidRPr="007226D6">
        <w:rPr>
          <w:rFonts w:cstheme="minorHAnsi"/>
        </w:rPr>
        <w:t>shall</w:t>
      </w:r>
      <w:r w:rsidRPr="007226D6">
        <w:rPr>
          <w:rFonts w:cstheme="minorHAnsi"/>
        </w:rPr>
        <w:t xml:space="preserve"> be provided to at least two decimal points.</w:t>
      </w:r>
    </w:p>
    <w:p w14:paraId="6F6025C5" w14:textId="38B57BCA" w:rsidR="0092261C" w:rsidRDefault="0092261C" w:rsidP="006322AF">
      <w:pPr>
        <w:spacing w:line="259" w:lineRule="auto"/>
        <w:jc w:val="both"/>
        <w:rPr>
          <w:rFonts w:cstheme="minorHAnsi"/>
        </w:rPr>
      </w:pPr>
    </w:p>
    <w:p w14:paraId="383B07C7" w14:textId="74EAFCC8" w:rsidR="0092261C" w:rsidRPr="007226D6" w:rsidRDefault="00881532" w:rsidP="00E472DA">
      <w:pPr>
        <w:pStyle w:val="Heading3"/>
      </w:pPr>
      <w:r>
        <w:t>Propert</w:t>
      </w:r>
      <w:r w:rsidR="00BB6020">
        <w:t>y</w:t>
      </w:r>
    </w:p>
    <w:p w14:paraId="4BA61D6E" w14:textId="77777777" w:rsidR="0092261C" w:rsidRPr="007226D6" w:rsidRDefault="0092261C" w:rsidP="0092261C">
      <w:pPr>
        <w:rPr>
          <w:rFonts w:cstheme="minorHAnsi"/>
        </w:rPr>
      </w:pPr>
    </w:p>
    <w:p w14:paraId="3EC3F162" w14:textId="6E21E399" w:rsidR="0092261C" w:rsidRDefault="00D93A89" w:rsidP="0092261C">
      <w:pPr>
        <w:jc w:val="both"/>
        <w:rPr>
          <w:rFonts w:cstheme="minorHAnsi"/>
        </w:rPr>
      </w:pPr>
      <w:r>
        <w:rPr>
          <w:rFonts w:cstheme="minorHAnsi"/>
        </w:rPr>
        <w:t>Permit Holder</w:t>
      </w:r>
      <w:r w:rsidR="0092261C">
        <w:rPr>
          <w:rFonts w:cstheme="minorHAnsi"/>
        </w:rPr>
        <w:t xml:space="preserve"> shall </w:t>
      </w:r>
      <w:r w:rsidR="00D27D40">
        <w:rPr>
          <w:rFonts w:cstheme="minorHAnsi"/>
        </w:rPr>
        <w:t xml:space="preserve">provide a report detailing </w:t>
      </w:r>
      <w:r w:rsidR="006C7490">
        <w:rPr>
          <w:rFonts w:cstheme="minorHAnsi"/>
        </w:rPr>
        <w:t>each</w:t>
      </w:r>
      <w:r w:rsidR="00D27D40">
        <w:rPr>
          <w:rFonts w:cstheme="minorHAnsi"/>
        </w:rPr>
        <w:t xml:space="preserve"> </w:t>
      </w:r>
      <w:r w:rsidR="00881532">
        <w:rPr>
          <w:rFonts w:cstheme="minorHAnsi"/>
        </w:rPr>
        <w:t>property</w:t>
      </w:r>
      <w:r w:rsidR="00D27D40">
        <w:rPr>
          <w:rFonts w:cstheme="minorHAnsi"/>
        </w:rPr>
        <w:t xml:space="preserve"> </w:t>
      </w:r>
      <w:r w:rsidR="007478A0">
        <w:rPr>
          <w:rFonts w:cstheme="minorHAnsi"/>
        </w:rPr>
        <w:t>that</w:t>
      </w:r>
      <w:r w:rsidR="00E472DA">
        <w:rPr>
          <w:rFonts w:cstheme="minorHAnsi"/>
        </w:rPr>
        <w:t xml:space="preserve"> the</w:t>
      </w:r>
      <w:r w:rsidR="00A84208">
        <w:rPr>
          <w:rFonts w:cstheme="minorHAnsi"/>
        </w:rPr>
        <w:t xml:space="preserve"> </w:t>
      </w:r>
      <w:r>
        <w:rPr>
          <w:rFonts w:cstheme="minorHAnsi"/>
        </w:rPr>
        <w:t>Permit Holder</w:t>
      </w:r>
      <w:r w:rsidR="00A84208">
        <w:rPr>
          <w:rFonts w:cstheme="minorHAnsi"/>
        </w:rPr>
        <w:t xml:space="preserve"> operates</w:t>
      </w:r>
      <w:r w:rsidR="006C7490">
        <w:rPr>
          <w:rFonts w:cstheme="minorHAnsi"/>
        </w:rPr>
        <w:t xml:space="preserve"> </w:t>
      </w:r>
      <w:r w:rsidR="00CC4337">
        <w:rPr>
          <w:rFonts w:cstheme="minorHAnsi"/>
        </w:rPr>
        <w:t xml:space="preserve">its </w:t>
      </w:r>
      <w:r w:rsidR="007478A0" w:rsidRPr="0087122A">
        <w:t xml:space="preserve">District </w:t>
      </w:r>
      <w:r w:rsidR="007478A0">
        <w:t xml:space="preserve">of Columbia </w:t>
      </w:r>
      <w:r w:rsidR="006C7490" w:rsidRPr="00E472DA">
        <w:rPr>
          <w:rFonts w:cstheme="minorHAnsi"/>
          <w:bCs/>
        </w:rPr>
        <w:t>Point-to-Point Carsharing service</w:t>
      </w:r>
      <w:r w:rsidR="00E472DA">
        <w:rPr>
          <w:rFonts w:cstheme="minorHAnsi"/>
          <w:bCs/>
        </w:rPr>
        <w:t xml:space="preserve"> from</w:t>
      </w:r>
      <w:r w:rsidR="008D6626">
        <w:rPr>
          <w:rFonts w:cstheme="minorHAnsi"/>
          <w:bCs/>
        </w:rPr>
        <w:t xml:space="preserve">, to include administrative offices, warehouses, and any other property. </w:t>
      </w:r>
      <w:r w:rsidR="00695438">
        <w:rPr>
          <w:rFonts w:cstheme="minorHAnsi"/>
          <w:bCs/>
        </w:rPr>
        <w:t xml:space="preserve">This report shall be provided </w:t>
      </w:r>
      <w:r w:rsidR="00695438" w:rsidRPr="007226D6">
        <w:rPr>
          <w:rFonts w:cstheme="minorHAnsi"/>
        </w:rPr>
        <w:t>by the end of the eighth (8</w:t>
      </w:r>
      <w:r w:rsidR="00695438" w:rsidRPr="007226D6">
        <w:rPr>
          <w:rFonts w:cstheme="minorHAnsi"/>
          <w:vertAlign w:val="superscript"/>
        </w:rPr>
        <w:t>th</w:t>
      </w:r>
      <w:r w:rsidR="00695438" w:rsidRPr="007226D6">
        <w:rPr>
          <w:rFonts w:cstheme="minorHAnsi"/>
        </w:rPr>
        <w:t>) month of each Permit year</w:t>
      </w:r>
      <w:r w:rsidR="00695438">
        <w:rPr>
          <w:rFonts w:cstheme="minorHAnsi"/>
        </w:rPr>
        <w:t>. This report shall include</w:t>
      </w:r>
      <w:r w:rsidR="008459CF">
        <w:rPr>
          <w:rFonts w:cstheme="minorHAnsi"/>
        </w:rPr>
        <w:t xml:space="preserve"> the following information on each </w:t>
      </w:r>
      <w:r w:rsidR="00881532">
        <w:rPr>
          <w:rFonts w:cstheme="minorHAnsi"/>
        </w:rPr>
        <w:t>property</w:t>
      </w:r>
      <w:r w:rsidR="008459CF">
        <w:rPr>
          <w:rFonts w:cstheme="minorHAnsi"/>
        </w:rPr>
        <w:t>:</w:t>
      </w:r>
    </w:p>
    <w:p w14:paraId="02FD5109" w14:textId="638660F9" w:rsidR="00EE7872" w:rsidRDefault="00EE7872" w:rsidP="0092261C">
      <w:pPr>
        <w:jc w:val="both"/>
        <w:rPr>
          <w:rFonts w:cstheme="minorHAnsi"/>
        </w:rPr>
      </w:pPr>
    </w:p>
    <w:p w14:paraId="35432DAA" w14:textId="35FE154A" w:rsidR="00EE7872" w:rsidRDefault="00EE7872" w:rsidP="00EE7872">
      <w:pPr>
        <w:pStyle w:val="ListParagraph"/>
        <w:numPr>
          <w:ilvl w:val="0"/>
          <w:numId w:val="51"/>
        </w:numPr>
        <w:ind w:right="-20"/>
        <w:jc w:val="both"/>
        <w:rPr>
          <w:rFonts w:cstheme="minorHAnsi"/>
        </w:rPr>
      </w:pPr>
      <w:r w:rsidRPr="00046004">
        <w:rPr>
          <w:rFonts w:eastAsia="Segoe UI Semilight" w:cstheme="minorHAnsi"/>
        </w:rPr>
        <w:t>The</w:t>
      </w:r>
      <w:r>
        <w:rPr>
          <w:rFonts w:cstheme="minorHAnsi"/>
        </w:rPr>
        <w:t xml:space="preserve"> </w:t>
      </w:r>
      <w:r w:rsidR="00881532">
        <w:rPr>
          <w:rFonts w:cstheme="minorHAnsi"/>
        </w:rPr>
        <w:t>property address</w:t>
      </w:r>
      <w:r w:rsidR="008459CF">
        <w:rPr>
          <w:rFonts w:cstheme="minorHAnsi"/>
        </w:rPr>
        <w:t>;</w:t>
      </w:r>
    </w:p>
    <w:p w14:paraId="6F83947E" w14:textId="1E61E833" w:rsidR="00D0202E" w:rsidRDefault="00D0202E" w:rsidP="00EE7872">
      <w:pPr>
        <w:pStyle w:val="ListParagraph"/>
        <w:numPr>
          <w:ilvl w:val="0"/>
          <w:numId w:val="51"/>
        </w:numPr>
        <w:ind w:right="-20"/>
        <w:jc w:val="both"/>
        <w:rPr>
          <w:rFonts w:cstheme="minorHAnsi"/>
        </w:rPr>
      </w:pPr>
      <w:r w:rsidRPr="00D0202E">
        <w:rPr>
          <w:rFonts w:cstheme="minorHAnsi"/>
        </w:rPr>
        <w:t>DC Real Property Unique ID</w:t>
      </w:r>
      <w:r>
        <w:rPr>
          <w:rFonts w:cstheme="minorHAnsi"/>
        </w:rPr>
        <w:t>;</w:t>
      </w:r>
    </w:p>
    <w:p w14:paraId="564007F0" w14:textId="75C9E9AA" w:rsidR="008459CF" w:rsidRPr="008459CF" w:rsidRDefault="008459CF" w:rsidP="00EE7872">
      <w:pPr>
        <w:pStyle w:val="ListParagraph"/>
        <w:numPr>
          <w:ilvl w:val="0"/>
          <w:numId w:val="51"/>
        </w:numPr>
        <w:ind w:right="-20"/>
        <w:jc w:val="both"/>
        <w:rPr>
          <w:rFonts w:cstheme="minorHAnsi"/>
        </w:rPr>
      </w:pPr>
      <w:r>
        <w:rPr>
          <w:rFonts w:eastAsia="Segoe UI Semilight" w:cstheme="minorHAnsi"/>
        </w:rPr>
        <w:t xml:space="preserve">The function of the </w:t>
      </w:r>
      <w:r w:rsidR="00881532">
        <w:rPr>
          <w:rFonts w:eastAsia="Segoe UI Semilight" w:cstheme="minorHAnsi"/>
        </w:rPr>
        <w:t>property</w:t>
      </w:r>
      <w:r>
        <w:rPr>
          <w:rFonts w:eastAsia="Segoe UI Semilight" w:cstheme="minorHAnsi"/>
        </w:rPr>
        <w:t xml:space="preserve"> in providing </w:t>
      </w:r>
      <w:r w:rsidRPr="00E472DA">
        <w:rPr>
          <w:rFonts w:cstheme="minorHAnsi"/>
          <w:bCs/>
        </w:rPr>
        <w:t>Point-to-Point Carsharing service</w:t>
      </w:r>
      <w:r>
        <w:rPr>
          <w:rFonts w:cstheme="minorHAnsi"/>
          <w:bCs/>
        </w:rPr>
        <w:t xml:space="preserve">s to the </w:t>
      </w:r>
      <w:r w:rsidRPr="0087122A">
        <w:t xml:space="preserve">District </w:t>
      </w:r>
      <w:r>
        <w:t>of Columbia;</w:t>
      </w:r>
    </w:p>
    <w:p w14:paraId="17D53C24" w14:textId="6A9B2D4E" w:rsidR="008459CF" w:rsidRPr="00046004" w:rsidRDefault="008459CF" w:rsidP="00EE7872">
      <w:pPr>
        <w:pStyle w:val="ListParagraph"/>
        <w:numPr>
          <w:ilvl w:val="0"/>
          <w:numId w:val="51"/>
        </w:numPr>
        <w:ind w:right="-20"/>
        <w:jc w:val="both"/>
        <w:rPr>
          <w:rFonts w:cstheme="minorHAnsi"/>
        </w:rPr>
      </w:pPr>
      <w:r>
        <w:rPr>
          <w:rFonts w:eastAsia="Segoe UI Semilight" w:cstheme="minorHAnsi"/>
        </w:rPr>
        <w:t xml:space="preserve">The </w:t>
      </w:r>
      <w:r w:rsidR="00881532">
        <w:rPr>
          <w:rFonts w:eastAsia="Segoe UI Semilight" w:cstheme="minorHAnsi"/>
        </w:rPr>
        <w:t xml:space="preserve">gross </w:t>
      </w:r>
      <w:r>
        <w:rPr>
          <w:rFonts w:eastAsia="Segoe UI Semilight" w:cstheme="minorHAnsi"/>
        </w:rPr>
        <w:t>square footage; and</w:t>
      </w:r>
    </w:p>
    <w:p w14:paraId="620A1E88" w14:textId="3EA19D3C" w:rsidR="008459CF" w:rsidRDefault="008459CF" w:rsidP="00046004">
      <w:pPr>
        <w:pStyle w:val="ListParagraph"/>
        <w:numPr>
          <w:ilvl w:val="0"/>
          <w:numId w:val="51"/>
        </w:numPr>
        <w:ind w:right="-20"/>
        <w:rPr>
          <w:rFonts w:cstheme="minorHAnsi"/>
        </w:rPr>
      </w:pPr>
      <w:r>
        <w:rPr>
          <w:rFonts w:eastAsia="Segoe UI Semilight" w:cstheme="minorHAnsi"/>
        </w:rPr>
        <w:t xml:space="preserve">If </w:t>
      </w:r>
      <w:r w:rsidR="00B21971">
        <w:rPr>
          <w:rFonts w:eastAsia="Segoe UI Semilight" w:cstheme="minorHAnsi"/>
        </w:rPr>
        <w:t xml:space="preserve">relevant, the </w:t>
      </w:r>
      <w:r w:rsidR="001E0219">
        <w:rPr>
          <w:rFonts w:eastAsia="Segoe UI Semilight" w:cstheme="minorHAnsi"/>
        </w:rPr>
        <w:t>energy benchmarking reporting status</w:t>
      </w:r>
      <w:r w:rsidR="00B820C1">
        <w:rPr>
          <w:rFonts w:eastAsia="Segoe UI Semilight" w:cstheme="minorHAnsi"/>
        </w:rPr>
        <w:t>.</w:t>
      </w:r>
      <w:r w:rsidR="001E0219">
        <w:rPr>
          <w:rFonts w:eastAsia="Segoe UI Semilight" w:cstheme="minorHAnsi"/>
        </w:rPr>
        <w:t xml:space="preserve"> </w:t>
      </w:r>
      <w:r w:rsidR="00B820C1">
        <w:rPr>
          <w:rFonts w:cstheme="minorHAnsi"/>
        </w:rPr>
        <w:t>(</w:t>
      </w:r>
      <w:hyperlink r:id="rId20" w:history="1">
        <w:r w:rsidR="00580BC4" w:rsidRPr="00DD629B">
          <w:rPr>
            <w:rStyle w:val="Hyperlink"/>
            <w:rFonts w:cstheme="minorHAnsi"/>
          </w:rPr>
          <w:t>https://doee.dc.gov/node/572012</w:t>
        </w:r>
      </w:hyperlink>
      <w:r w:rsidR="00B820C1">
        <w:rPr>
          <w:rFonts w:cstheme="minorHAnsi"/>
        </w:rPr>
        <w:t>)</w:t>
      </w:r>
    </w:p>
    <w:p w14:paraId="65E41418" w14:textId="638154D1" w:rsidR="00580BC4" w:rsidRDefault="00580BC4" w:rsidP="00580BC4">
      <w:pPr>
        <w:ind w:right="-20"/>
        <w:rPr>
          <w:rFonts w:cstheme="minorHAnsi"/>
        </w:rPr>
      </w:pPr>
    </w:p>
    <w:p w14:paraId="34352384" w14:textId="5C22EE3E" w:rsidR="00AB4775" w:rsidRPr="007226D6" w:rsidRDefault="00034BD3" w:rsidP="00AB4775">
      <w:pPr>
        <w:pStyle w:val="Heading3"/>
        <w:numPr>
          <w:ilvl w:val="2"/>
          <w:numId w:val="31"/>
        </w:numPr>
      </w:pPr>
      <w:r>
        <w:t>Discrimination and Harassment Procedures</w:t>
      </w:r>
    </w:p>
    <w:p w14:paraId="739FC0C5" w14:textId="19BC2D72" w:rsidR="00D10519" w:rsidRDefault="00D10519" w:rsidP="00580BC4">
      <w:pPr>
        <w:ind w:right="-20"/>
        <w:rPr>
          <w:rFonts w:cstheme="minorHAnsi"/>
        </w:rPr>
      </w:pPr>
    </w:p>
    <w:p w14:paraId="30A3F1AE" w14:textId="0BE7B988" w:rsidR="00674EDF" w:rsidRPr="007226D6" w:rsidRDefault="00D93A89" w:rsidP="00674EDF">
      <w:pPr>
        <w:ind w:right="-20"/>
        <w:rPr>
          <w:rFonts w:cstheme="minorHAnsi"/>
        </w:rPr>
      </w:pPr>
      <w:r>
        <w:rPr>
          <w:rFonts w:cstheme="minorHAnsi"/>
        </w:rPr>
        <w:t>Permit Holder</w:t>
      </w:r>
      <w:r w:rsidR="00D10519">
        <w:rPr>
          <w:rFonts w:cstheme="minorHAnsi"/>
        </w:rPr>
        <w:t xml:space="preserve"> shall provide a report </w:t>
      </w:r>
      <w:r w:rsidR="001875E0">
        <w:rPr>
          <w:rFonts w:cstheme="minorHAnsi"/>
        </w:rPr>
        <w:t xml:space="preserve">detailing the </w:t>
      </w:r>
      <w:r>
        <w:rPr>
          <w:rFonts w:cstheme="minorHAnsi"/>
        </w:rPr>
        <w:t>Permit Holder</w:t>
      </w:r>
      <w:r w:rsidR="001875E0">
        <w:rPr>
          <w:rFonts w:cstheme="minorHAnsi"/>
        </w:rPr>
        <w:t>’s p</w:t>
      </w:r>
      <w:r w:rsidR="00D10519" w:rsidRPr="00D10519">
        <w:rPr>
          <w:rFonts w:cstheme="minorHAnsi"/>
        </w:rPr>
        <w:t xml:space="preserve">rocedures for responding to incidents of discrimination or </w:t>
      </w:r>
      <w:r w:rsidR="001875E0">
        <w:rPr>
          <w:rFonts w:cstheme="minorHAnsi"/>
        </w:rPr>
        <w:t>h</w:t>
      </w:r>
      <w:r w:rsidR="00D10519" w:rsidRPr="00D10519">
        <w:rPr>
          <w:rFonts w:cstheme="minorHAnsi"/>
        </w:rPr>
        <w:t>arassment involving an employee and/or contractor or member of the public.</w:t>
      </w:r>
      <w:r w:rsidR="00175646" w:rsidRPr="00175646">
        <w:rPr>
          <w:rFonts w:cstheme="minorHAnsi"/>
          <w:bCs/>
        </w:rPr>
        <w:t xml:space="preserve"> </w:t>
      </w:r>
      <w:r w:rsidR="00674EDF" w:rsidRPr="007226D6">
        <w:rPr>
          <w:rFonts w:cstheme="minorHAnsi"/>
        </w:rPr>
        <w:t xml:space="preserve">The </w:t>
      </w:r>
      <w:r>
        <w:rPr>
          <w:rFonts w:cstheme="minorHAnsi"/>
        </w:rPr>
        <w:t>Permit Holder</w:t>
      </w:r>
      <w:r w:rsidR="00674EDF" w:rsidRPr="007226D6">
        <w:rPr>
          <w:rFonts w:cstheme="minorHAnsi"/>
        </w:rPr>
        <w:t xml:space="preserve"> shall provide this deliverable within the first (1</w:t>
      </w:r>
      <w:r w:rsidR="00674EDF" w:rsidRPr="007226D6">
        <w:rPr>
          <w:rFonts w:cstheme="minorHAnsi"/>
          <w:vertAlign w:val="superscript"/>
        </w:rPr>
        <w:t>st</w:t>
      </w:r>
      <w:r w:rsidR="00674EDF" w:rsidRPr="007226D6">
        <w:rPr>
          <w:rFonts w:cstheme="minorHAnsi"/>
        </w:rPr>
        <w:t xml:space="preserve">) </w:t>
      </w:r>
      <w:r w:rsidR="00674EDF" w:rsidRPr="005E6D5F">
        <w:rPr>
          <w:rFonts w:eastAsia="Times New Roman" w:cstheme="minorHAnsi"/>
          <w:snapToGrid w:val="0"/>
        </w:rPr>
        <w:t>thirty (30) days</w:t>
      </w:r>
      <w:r w:rsidR="00674EDF" w:rsidRPr="007226D6">
        <w:rPr>
          <w:rFonts w:cstheme="minorHAnsi"/>
        </w:rPr>
        <w:t xml:space="preserve"> after Permit award.</w:t>
      </w:r>
    </w:p>
    <w:p w14:paraId="11A15E46" w14:textId="77777777" w:rsidR="00674EDF" w:rsidRDefault="00674EDF" w:rsidP="00580BC4">
      <w:pPr>
        <w:ind w:right="-20"/>
        <w:rPr>
          <w:rFonts w:cstheme="minorHAnsi"/>
        </w:rPr>
      </w:pPr>
    </w:p>
    <w:p w14:paraId="12A6D3A2" w14:textId="66B35AD7" w:rsidR="00175646" w:rsidRDefault="00175646" w:rsidP="00674EDF">
      <w:pPr>
        <w:pStyle w:val="Heading3"/>
      </w:pPr>
      <w:r>
        <w:lastRenderedPageBreak/>
        <w:t>User Approval Procedures</w:t>
      </w:r>
    </w:p>
    <w:p w14:paraId="6408C2AE" w14:textId="77777777" w:rsidR="00674EDF" w:rsidRDefault="00674EDF" w:rsidP="00674EDF">
      <w:pPr>
        <w:ind w:right="-20"/>
        <w:rPr>
          <w:rFonts w:cstheme="minorHAnsi"/>
        </w:rPr>
      </w:pPr>
    </w:p>
    <w:p w14:paraId="66D051CA" w14:textId="25256430" w:rsidR="00674EDF" w:rsidRPr="007226D6" w:rsidRDefault="00D93A89" w:rsidP="00674EDF">
      <w:pPr>
        <w:ind w:right="-20"/>
        <w:rPr>
          <w:rFonts w:cstheme="minorHAnsi"/>
        </w:rPr>
      </w:pPr>
      <w:r>
        <w:rPr>
          <w:rFonts w:cstheme="minorHAnsi"/>
        </w:rPr>
        <w:t>Permit Holder</w:t>
      </w:r>
      <w:r w:rsidR="00674EDF">
        <w:rPr>
          <w:rFonts w:cstheme="minorHAnsi"/>
        </w:rPr>
        <w:t xml:space="preserve"> shall provide a report detailing the </w:t>
      </w:r>
      <w:r>
        <w:rPr>
          <w:rFonts w:cstheme="minorHAnsi"/>
        </w:rPr>
        <w:t>Permit Holder</w:t>
      </w:r>
      <w:r w:rsidR="00674EDF">
        <w:rPr>
          <w:rFonts w:cstheme="minorHAnsi"/>
        </w:rPr>
        <w:t xml:space="preserve">’s </w:t>
      </w:r>
      <w:r w:rsidR="00FC0299">
        <w:rPr>
          <w:rFonts w:cstheme="minorHAnsi"/>
        </w:rPr>
        <w:t xml:space="preserve">process to assess </w:t>
      </w:r>
      <w:r w:rsidR="00AB3CB6">
        <w:rPr>
          <w:rFonts w:cstheme="minorHAnsi"/>
        </w:rPr>
        <w:t xml:space="preserve">whether to approve or deny an applicant to </w:t>
      </w:r>
      <w:r w:rsidR="00CC4337">
        <w:rPr>
          <w:rFonts w:cstheme="minorHAnsi"/>
        </w:rPr>
        <w:t xml:space="preserve">its </w:t>
      </w:r>
      <w:r w:rsidR="00AB3CB6">
        <w:rPr>
          <w:rFonts w:cstheme="minorHAnsi"/>
        </w:rPr>
        <w:t>service</w:t>
      </w:r>
      <w:r w:rsidR="00DA04A7">
        <w:rPr>
          <w:rFonts w:cstheme="minorHAnsi"/>
        </w:rPr>
        <w:t xml:space="preserve">. </w:t>
      </w:r>
      <w:r w:rsidR="0081785F" w:rsidRPr="007226D6">
        <w:rPr>
          <w:rFonts w:cstheme="minorHAnsi"/>
        </w:rPr>
        <w:t xml:space="preserve">The </w:t>
      </w:r>
      <w:r>
        <w:rPr>
          <w:rFonts w:cstheme="minorHAnsi"/>
        </w:rPr>
        <w:t>Permit Holder</w:t>
      </w:r>
      <w:r w:rsidR="0081785F" w:rsidRPr="007226D6">
        <w:rPr>
          <w:rFonts w:cstheme="minorHAnsi"/>
        </w:rPr>
        <w:t xml:space="preserve"> shall provide this deliverable within the first (1</w:t>
      </w:r>
      <w:r w:rsidR="0081785F" w:rsidRPr="007226D6">
        <w:rPr>
          <w:rFonts w:cstheme="minorHAnsi"/>
          <w:vertAlign w:val="superscript"/>
        </w:rPr>
        <w:t>st</w:t>
      </w:r>
      <w:r w:rsidR="0081785F" w:rsidRPr="007226D6">
        <w:rPr>
          <w:rFonts w:cstheme="minorHAnsi"/>
        </w:rPr>
        <w:t xml:space="preserve">) </w:t>
      </w:r>
      <w:r w:rsidR="0081785F" w:rsidRPr="005E6D5F">
        <w:rPr>
          <w:rFonts w:eastAsia="Times New Roman" w:cstheme="minorHAnsi"/>
          <w:snapToGrid w:val="0"/>
        </w:rPr>
        <w:t>thirty (30) days</w:t>
      </w:r>
      <w:r w:rsidR="0081785F" w:rsidRPr="007226D6">
        <w:rPr>
          <w:rFonts w:cstheme="minorHAnsi"/>
        </w:rPr>
        <w:t xml:space="preserve"> after Permit award.</w:t>
      </w:r>
      <w:r w:rsidR="0081785F" w:rsidRPr="0081785F">
        <w:rPr>
          <w:rFonts w:cstheme="minorHAnsi"/>
        </w:rPr>
        <w:t xml:space="preserve"> </w:t>
      </w:r>
      <w:r w:rsidR="0081785F">
        <w:rPr>
          <w:rFonts w:cstheme="minorHAnsi"/>
        </w:rPr>
        <w:t>This report shall include</w:t>
      </w:r>
      <w:r w:rsidR="006B24C9">
        <w:rPr>
          <w:rFonts w:cstheme="minorHAnsi"/>
        </w:rPr>
        <w:t xml:space="preserve"> but is not limited to</w:t>
      </w:r>
      <w:r w:rsidR="0081785F">
        <w:rPr>
          <w:rFonts w:cstheme="minorHAnsi"/>
        </w:rPr>
        <w:t xml:space="preserve"> the following information:</w:t>
      </w:r>
    </w:p>
    <w:p w14:paraId="1AED1775" w14:textId="2011F42A" w:rsidR="00CF3C7C" w:rsidRDefault="00CF3C7C" w:rsidP="00580BC4">
      <w:pPr>
        <w:ind w:right="-20"/>
        <w:rPr>
          <w:rFonts w:cstheme="minorHAnsi"/>
        </w:rPr>
      </w:pPr>
    </w:p>
    <w:p w14:paraId="7CE2A50E" w14:textId="757E7E1A" w:rsidR="00243284" w:rsidRPr="00243284" w:rsidRDefault="0016165D" w:rsidP="00175646">
      <w:pPr>
        <w:numPr>
          <w:ilvl w:val="0"/>
          <w:numId w:val="56"/>
        </w:numPr>
        <w:ind w:right="-20"/>
        <w:rPr>
          <w:rFonts w:cstheme="minorHAnsi"/>
        </w:rPr>
      </w:pPr>
      <w:r>
        <w:rPr>
          <w:rFonts w:cstheme="minorHAnsi"/>
        </w:rPr>
        <w:t>Whether</w:t>
      </w:r>
      <w:r w:rsidR="00243284" w:rsidRPr="00243284">
        <w:rPr>
          <w:rFonts w:cstheme="minorHAnsi"/>
        </w:rPr>
        <w:t xml:space="preserve"> a third</w:t>
      </w:r>
      <w:r w:rsidR="001650A4">
        <w:rPr>
          <w:rFonts w:cstheme="minorHAnsi"/>
        </w:rPr>
        <w:t>-</w:t>
      </w:r>
      <w:r w:rsidR="00243284" w:rsidRPr="00243284">
        <w:rPr>
          <w:rFonts w:cstheme="minorHAnsi"/>
        </w:rPr>
        <w:t xml:space="preserve">party system </w:t>
      </w:r>
      <w:r w:rsidR="00FC0299">
        <w:rPr>
          <w:rFonts w:cstheme="minorHAnsi"/>
        </w:rPr>
        <w:t xml:space="preserve">is utilized </w:t>
      </w:r>
      <w:r w:rsidR="00243284" w:rsidRPr="00243284">
        <w:rPr>
          <w:rFonts w:cstheme="minorHAnsi"/>
        </w:rPr>
        <w:t>for user approval</w:t>
      </w:r>
      <w:r w:rsidR="00FC0299">
        <w:rPr>
          <w:rFonts w:cstheme="minorHAnsi"/>
        </w:rPr>
        <w:t>s</w:t>
      </w:r>
      <w:r w:rsidR="006B24C9">
        <w:rPr>
          <w:rFonts w:cstheme="minorHAnsi"/>
        </w:rPr>
        <w:t>;</w:t>
      </w:r>
    </w:p>
    <w:p w14:paraId="1DE30ABD" w14:textId="42AB3A1E" w:rsidR="00243284" w:rsidRPr="00243284" w:rsidRDefault="006B24C9" w:rsidP="00175646">
      <w:pPr>
        <w:numPr>
          <w:ilvl w:val="0"/>
          <w:numId w:val="56"/>
        </w:numPr>
        <w:ind w:right="-20"/>
        <w:rPr>
          <w:rFonts w:cstheme="minorHAnsi"/>
        </w:rPr>
      </w:pPr>
      <w:r>
        <w:rPr>
          <w:rFonts w:cstheme="minorHAnsi"/>
        </w:rPr>
        <w:t>The fac</w:t>
      </w:r>
      <w:r w:rsidR="00B56B7D">
        <w:rPr>
          <w:rFonts w:cstheme="minorHAnsi"/>
        </w:rPr>
        <w:t>tors that the approval process takes into account;</w:t>
      </w:r>
    </w:p>
    <w:p w14:paraId="2A1FC9DB" w14:textId="639735E8" w:rsidR="00243284" w:rsidRPr="00243284" w:rsidRDefault="00B56B7D" w:rsidP="00175646">
      <w:pPr>
        <w:numPr>
          <w:ilvl w:val="0"/>
          <w:numId w:val="56"/>
        </w:numPr>
        <w:ind w:right="-20"/>
        <w:rPr>
          <w:rFonts w:cstheme="minorHAnsi"/>
        </w:rPr>
      </w:pPr>
      <w:r>
        <w:rPr>
          <w:rFonts w:cstheme="minorHAnsi"/>
        </w:rPr>
        <w:t xml:space="preserve">The reasons that a person could be </w:t>
      </w:r>
      <w:r w:rsidR="00243284" w:rsidRPr="00243284">
        <w:rPr>
          <w:rFonts w:cstheme="minorHAnsi"/>
        </w:rPr>
        <w:t xml:space="preserve">rejected from becoming a user by the approval </w:t>
      </w:r>
      <w:r>
        <w:rPr>
          <w:rFonts w:cstheme="minorHAnsi"/>
        </w:rPr>
        <w:t>process;</w:t>
      </w:r>
    </w:p>
    <w:p w14:paraId="208F9E31" w14:textId="1542363D" w:rsidR="00243284" w:rsidRPr="00243284" w:rsidRDefault="005515C3" w:rsidP="00175646">
      <w:pPr>
        <w:numPr>
          <w:ilvl w:val="0"/>
          <w:numId w:val="56"/>
        </w:numPr>
        <w:ind w:right="-20"/>
        <w:rPr>
          <w:rFonts w:cstheme="minorHAnsi"/>
        </w:rPr>
      </w:pPr>
      <w:r>
        <w:rPr>
          <w:rFonts w:cstheme="minorHAnsi"/>
        </w:rPr>
        <w:t xml:space="preserve">The impact that </w:t>
      </w:r>
      <w:r w:rsidR="00243284" w:rsidRPr="00243284">
        <w:rPr>
          <w:rFonts w:cstheme="minorHAnsi"/>
        </w:rPr>
        <w:t xml:space="preserve">insurance </w:t>
      </w:r>
      <w:r>
        <w:rPr>
          <w:rFonts w:cstheme="minorHAnsi"/>
        </w:rPr>
        <w:t xml:space="preserve">coverage has on </w:t>
      </w:r>
      <w:r w:rsidR="00243284" w:rsidRPr="00243284">
        <w:rPr>
          <w:rFonts w:cstheme="minorHAnsi"/>
        </w:rPr>
        <w:t>what users are or are not approved</w:t>
      </w:r>
      <w:r>
        <w:rPr>
          <w:rFonts w:cstheme="minorHAnsi"/>
        </w:rPr>
        <w:t>;</w:t>
      </w:r>
      <w:r w:rsidR="00243284" w:rsidRPr="00243284">
        <w:rPr>
          <w:rFonts w:cstheme="minorHAnsi"/>
        </w:rPr>
        <w:t xml:space="preserve"> </w:t>
      </w:r>
      <w:r w:rsidR="00D7072A">
        <w:rPr>
          <w:rFonts w:cstheme="minorHAnsi"/>
        </w:rPr>
        <w:t>and</w:t>
      </w:r>
    </w:p>
    <w:p w14:paraId="40B48A27" w14:textId="67918CE4" w:rsidR="00243284" w:rsidRDefault="005515C3" w:rsidP="00175646">
      <w:pPr>
        <w:numPr>
          <w:ilvl w:val="0"/>
          <w:numId w:val="56"/>
        </w:numPr>
        <w:ind w:right="-20"/>
        <w:rPr>
          <w:rFonts w:cstheme="minorHAnsi"/>
        </w:rPr>
      </w:pPr>
      <w:r>
        <w:rPr>
          <w:rFonts w:cstheme="minorHAnsi"/>
        </w:rPr>
        <w:t>T</w:t>
      </w:r>
      <w:r w:rsidR="00243284" w:rsidRPr="00243284">
        <w:rPr>
          <w:rFonts w:cstheme="minorHAnsi"/>
        </w:rPr>
        <w:t xml:space="preserve">he </w:t>
      </w:r>
      <w:r>
        <w:rPr>
          <w:rFonts w:cstheme="minorHAnsi"/>
        </w:rPr>
        <w:t xml:space="preserve">impact that the </w:t>
      </w:r>
      <w:r w:rsidR="00243284" w:rsidRPr="00243284">
        <w:rPr>
          <w:rFonts w:cstheme="minorHAnsi"/>
        </w:rPr>
        <w:t xml:space="preserve">District’s permit </w:t>
      </w:r>
      <w:r>
        <w:rPr>
          <w:rFonts w:cstheme="minorHAnsi"/>
        </w:rPr>
        <w:t xml:space="preserve">terms and </w:t>
      </w:r>
      <w:r w:rsidR="00243284" w:rsidRPr="00243284">
        <w:rPr>
          <w:rFonts w:cstheme="minorHAnsi"/>
        </w:rPr>
        <w:t xml:space="preserve">insurance requirements </w:t>
      </w:r>
      <w:r w:rsidR="00D7072A">
        <w:rPr>
          <w:rFonts w:cstheme="minorHAnsi"/>
        </w:rPr>
        <w:t xml:space="preserve">has on </w:t>
      </w:r>
      <w:r w:rsidR="00D7072A" w:rsidRPr="00243284">
        <w:rPr>
          <w:rFonts w:cstheme="minorHAnsi"/>
        </w:rPr>
        <w:t>what users are or are not approved</w:t>
      </w:r>
      <w:r w:rsidR="00D7072A">
        <w:rPr>
          <w:rFonts w:cstheme="minorHAnsi"/>
        </w:rPr>
        <w:t>.</w:t>
      </w:r>
    </w:p>
    <w:p w14:paraId="55D6E443" w14:textId="2FFFCB96" w:rsidR="00144D8B" w:rsidRDefault="00144D8B" w:rsidP="00144D8B">
      <w:pPr>
        <w:ind w:right="-20"/>
        <w:rPr>
          <w:rFonts w:cstheme="minorHAnsi"/>
        </w:rPr>
      </w:pPr>
    </w:p>
    <w:p w14:paraId="388768A8" w14:textId="61333E46" w:rsidR="00144D8B" w:rsidRDefault="009D57F1" w:rsidP="00144D8B">
      <w:pPr>
        <w:pStyle w:val="Heading3"/>
        <w:numPr>
          <w:ilvl w:val="2"/>
          <w:numId w:val="31"/>
        </w:numPr>
      </w:pPr>
      <w:r>
        <w:t>Speed Governing</w:t>
      </w:r>
    </w:p>
    <w:p w14:paraId="05E8DB79" w14:textId="513874D7" w:rsidR="009D57F1" w:rsidRDefault="009D57F1" w:rsidP="009D57F1"/>
    <w:p w14:paraId="72B9B31D" w14:textId="268145CE" w:rsidR="007F5218" w:rsidRDefault="00D93A89" w:rsidP="009D57F1">
      <w:pPr>
        <w:ind w:right="-20"/>
        <w:rPr>
          <w:rFonts w:cstheme="minorHAnsi"/>
        </w:rPr>
      </w:pPr>
      <w:r>
        <w:rPr>
          <w:rFonts w:cstheme="minorHAnsi"/>
        </w:rPr>
        <w:t>Permit Holder</w:t>
      </w:r>
      <w:r w:rsidR="009D57F1">
        <w:rPr>
          <w:rFonts w:cstheme="minorHAnsi"/>
        </w:rPr>
        <w:t xml:space="preserve"> shall provide a report </w:t>
      </w:r>
      <w:r w:rsidR="007F5218">
        <w:rPr>
          <w:rFonts w:cstheme="minorHAnsi"/>
        </w:rPr>
        <w:t xml:space="preserve">about speed governors in </w:t>
      </w:r>
      <w:r w:rsidR="00CC4337">
        <w:rPr>
          <w:rFonts w:cstheme="minorHAnsi"/>
        </w:rPr>
        <w:t xml:space="preserve">its </w:t>
      </w:r>
      <w:r w:rsidR="007F5218">
        <w:rPr>
          <w:rFonts w:cstheme="minorHAnsi"/>
        </w:rPr>
        <w:t>Carsharing Vehicles</w:t>
      </w:r>
      <w:r w:rsidR="00563ABC">
        <w:rPr>
          <w:rFonts w:cstheme="minorHAnsi"/>
        </w:rPr>
        <w:t xml:space="preserve"> or indicate they have not </w:t>
      </w:r>
      <w:r w:rsidR="00405291">
        <w:rPr>
          <w:rFonts w:cstheme="minorHAnsi"/>
        </w:rPr>
        <w:t>implemented a speed govern</w:t>
      </w:r>
      <w:r w:rsidR="00A276F0">
        <w:rPr>
          <w:rFonts w:cstheme="minorHAnsi"/>
        </w:rPr>
        <w:t>or</w:t>
      </w:r>
      <w:r w:rsidR="00405291">
        <w:rPr>
          <w:rFonts w:cstheme="minorHAnsi"/>
        </w:rPr>
        <w:t xml:space="preserve"> plan</w:t>
      </w:r>
      <w:r w:rsidR="00944E69">
        <w:rPr>
          <w:rFonts w:cstheme="minorHAnsi"/>
        </w:rPr>
        <w:t xml:space="preserve"> to date</w:t>
      </w:r>
      <w:r w:rsidR="00D8475D">
        <w:rPr>
          <w:rFonts w:cstheme="minorHAnsi"/>
        </w:rPr>
        <w:t xml:space="preserve">. </w:t>
      </w:r>
      <w:r w:rsidR="0024306F">
        <w:rPr>
          <w:rFonts w:cstheme="minorHAnsi"/>
        </w:rPr>
        <w:t>If the</w:t>
      </w:r>
      <w:r w:rsidR="000142D8">
        <w:rPr>
          <w:rFonts w:cstheme="minorHAnsi"/>
        </w:rPr>
        <w:t xml:space="preserve"> Permit Holder has a</w:t>
      </w:r>
      <w:r w:rsidR="0024306F">
        <w:rPr>
          <w:rFonts w:cstheme="minorHAnsi"/>
        </w:rPr>
        <w:t xml:space="preserve"> speed </w:t>
      </w:r>
      <w:r w:rsidR="00734FCB">
        <w:rPr>
          <w:rFonts w:cstheme="minorHAnsi"/>
        </w:rPr>
        <w:t>gover</w:t>
      </w:r>
      <w:r w:rsidR="0067542A">
        <w:rPr>
          <w:rFonts w:cstheme="minorHAnsi"/>
        </w:rPr>
        <w:t xml:space="preserve">nor </w:t>
      </w:r>
      <w:r w:rsidR="000142D8">
        <w:rPr>
          <w:rFonts w:cstheme="minorHAnsi"/>
        </w:rPr>
        <w:t>plan, t</w:t>
      </w:r>
      <w:r w:rsidR="00D8475D" w:rsidRPr="007226D6">
        <w:rPr>
          <w:rFonts w:cstheme="minorHAnsi"/>
        </w:rPr>
        <w:t xml:space="preserve">he </w:t>
      </w:r>
      <w:r>
        <w:rPr>
          <w:rFonts w:cstheme="minorHAnsi"/>
        </w:rPr>
        <w:t>Permit Holder</w:t>
      </w:r>
      <w:r w:rsidR="00D8475D" w:rsidRPr="007226D6">
        <w:rPr>
          <w:rFonts w:cstheme="minorHAnsi"/>
        </w:rPr>
        <w:t xml:space="preserve"> shall provide this deliverable </w:t>
      </w:r>
      <w:r w:rsidR="006F0185" w:rsidRPr="007226D6">
        <w:rPr>
          <w:rFonts w:cstheme="minorHAnsi"/>
        </w:rPr>
        <w:t xml:space="preserve">by the end of the </w:t>
      </w:r>
      <w:r w:rsidR="006F0185">
        <w:rPr>
          <w:rFonts w:cstheme="minorHAnsi"/>
        </w:rPr>
        <w:t>sixth</w:t>
      </w:r>
      <w:r w:rsidR="006F0185" w:rsidRPr="007226D6">
        <w:rPr>
          <w:rFonts w:cstheme="minorHAnsi"/>
        </w:rPr>
        <w:t xml:space="preserve"> (</w:t>
      </w:r>
      <w:r w:rsidR="006F0185">
        <w:rPr>
          <w:rFonts w:cstheme="minorHAnsi"/>
        </w:rPr>
        <w:t>6</w:t>
      </w:r>
      <w:r w:rsidR="006F0185" w:rsidRPr="007226D6">
        <w:rPr>
          <w:rFonts w:cstheme="minorHAnsi"/>
          <w:vertAlign w:val="superscript"/>
        </w:rPr>
        <w:t>th</w:t>
      </w:r>
      <w:r w:rsidR="006F0185" w:rsidRPr="007226D6">
        <w:rPr>
          <w:rFonts w:cstheme="minorHAnsi"/>
        </w:rPr>
        <w:t xml:space="preserve">) month of </w:t>
      </w:r>
      <w:r w:rsidR="006F0185">
        <w:rPr>
          <w:rFonts w:cstheme="minorHAnsi"/>
        </w:rPr>
        <w:t>the</w:t>
      </w:r>
      <w:r w:rsidR="006F0185" w:rsidRPr="007226D6">
        <w:rPr>
          <w:rFonts w:cstheme="minorHAnsi"/>
        </w:rPr>
        <w:t xml:space="preserve"> Permit year</w:t>
      </w:r>
      <w:r w:rsidR="00D8475D" w:rsidRPr="007226D6">
        <w:rPr>
          <w:rFonts w:cstheme="minorHAnsi"/>
        </w:rPr>
        <w:t>.</w:t>
      </w:r>
      <w:r w:rsidR="00D8475D" w:rsidRPr="0081785F">
        <w:rPr>
          <w:rFonts w:cstheme="minorHAnsi"/>
        </w:rPr>
        <w:t xml:space="preserve"> </w:t>
      </w:r>
      <w:r w:rsidR="00D8475D">
        <w:rPr>
          <w:rFonts w:cstheme="minorHAnsi"/>
        </w:rPr>
        <w:t>This report shall include but is not limited to the following information:</w:t>
      </w:r>
    </w:p>
    <w:p w14:paraId="7114CF14" w14:textId="46591924" w:rsidR="00D8475D" w:rsidRDefault="00D8475D" w:rsidP="009D57F1">
      <w:pPr>
        <w:ind w:right="-20"/>
        <w:rPr>
          <w:rFonts w:cstheme="minorHAnsi"/>
        </w:rPr>
      </w:pPr>
    </w:p>
    <w:p w14:paraId="6326630D" w14:textId="485FA46F" w:rsidR="00D8475D" w:rsidRDefault="00D93A89" w:rsidP="007250A8">
      <w:pPr>
        <w:numPr>
          <w:ilvl w:val="0"/>
          <w:numId w:val="58"/>
        </w:numPr>
        <w:ind w:right="-20"/>
        <w:rPr>
          <w:rFonts w:cstheme="minorHAnsi"/>
        </w:rPr>
      </w:pPr>
      <w:r>
        <w:rPr>
          <w:rFonts w:cstheme="minorHAnsi"/>
        </w:rPr>
        <w:t>Permit Holder</w:t>
      </w:r>
      <w:r w:rsidR="009A49FD">
        <w:rPr>
          <w:rFonts w:cstheme="minorHAnsi"/>
        </w:rPr>
        <w:t xml:space="preserve">’s </w:t>
      </w:r>
      <w:r w:rsidR="00A7211F">
        <w:rPr>
          <w:rFonts w:cstheme="minorHAnsi"/>
        </w:rPr>
        <w:t>speed gover</w:t>
      </w:r>
      <w:r w:rsidR="00A276F0">
        <w:rPr>
          <w:rFonts w:cstheme="minorHAnsi"/>
        </w:rPr>
        <w:t>nor</w:t>
      </w:r>
      <w:r w:rsidR="00A7211F">
        <w:rPr>
          <w:rFonts w:cstheme="minorHAnsi"/>
        </w:rPr>
        <w:t xml:space="preserve"> </w:t>
      </w:r>
      <w:r w:rsidR="007E6E9B">
        <w:rPr>
          <w:rFonts w:cstheme="minorHAnsi"/>
        </w:rPr>
        <w:t xml:space="preserve">plan for </w:t>
      </w:r>
      <w:r w:rsidR="00CC4337">
        <w:rPr>
          <w:rFonts w:cstheme="minorHAnsi"/>
        </w:rPr>
        <w:t xml:space="preserve">its </w:t>
      </w:r>
      <w:r w:rsidR="009A49FD">
        <w:rPr>
          <w:rFonts w:cstheme="minorHAnsi"/>
        </w:rPr>
        <w:t>Carsharing Vehicle</w:t>
      </w:r>
      <w:r w:rsidR="00E31803">
        <w:rPr>
          <w:rFonts w:cstheme="minorHAnsi"/>
        </w:rPr>
        <w:t>s;</w:t>
      </w:r>
    </w:p>
    <w:p w14:paraId="07D83BC0" w14:textId="183423CC" w:rsidR="003A4B1F" w:rsidRPr="003A4B1F" w:rsidRDefault="00D93A89" w:rsidP="003A4B1F">
      <w:pPr>
        <w:numPr>
          <w:ilvl w:val="0"/>
          <w:numId w:val="58"/>
        </w:numPr>
        <w:ind w:right="-20"/>
        <w:rPr>
          <w:rFonts w:cstheme="minorHAnsi"/>
        </w:rPr>
      </w:pPr>
      <w:r>
        <w:rPr>
          <w:rFonts w:cstheme="minorHAnsi"/>
        </w:rPr>
        <w:t>Permit Holder</w:t>
      </w:r>
      <w:r w:rsidR="003A4B1F">
        <w:rPr>
          <w:rFonts w:cstheme="minorHAnsi"/>
        </w:rPr>
        <w:t xml:space="preserve">’s ability to speed govern </w:t>
      </w:r>
      <w:r w:rsidR="00CC4337">
        <w:rPr>
          <w:rFonts w:cstheme="minorHAnsi"/>
        </w:rPr>
        <w:t xml:space="preserve">its </w:t>
      </w:r>
      <w:r w:rsidR="003A4B1F">
        <w:rPr>
          <w:rFonts w:cstheme="minorHAnsi"/>
        </w:rPr>
        <w:t>Carsharing Vehicles based on specific geographic restrictions</w:t>
      </w:r>
      <w:r w:rsidR="005855F8">
        <w:rPr>
          <w:rFonts w:cstheme="minorHAnsi"/>
        </w:rPr>
        <w:t>;</w:t>
      </w:r>
    </w:p>
    <w:p w14:paraId="35B10C01" w14:textId="52F44F13" w:rsidR="006F0185" w:rsidRDefault="00D93A89" w:rsidP="007250A8">
      <w:pPr>
        <w:numPr>
          <w:ilvl w:val="0"/>
          <w:numId w:val="58"/>
        </w:numPr>
        <w:ind w:right="-20"/>
        <w:rPr>
          <w:rFonts w:cstheme="minorHAnsi"/>
        </w:rPr>
      </w:pPr>
      <w:r>
        <w:rPr>
          <w:rFonts w:cstheme="minorHAnsi"/>
        </w:rPr>
        <w:t>Permit Holder</w:t>
      </w:r>
      <w:r w:rsidR="003015F4">
        <w:rPr>
          <w:rFonts w:cstheme="minorHAnsi"/>
        </w:rPr>
        <w:t xml:space="preserve">’s plans to implement speed </w:t>
      </w:r>
      <w:r w:rsidR="00DE76BE">
        <w:rPr>
          <w:rFonts w:cstheme="minorHAnsi"/>
        </w:rPr>
        <w:t>governors</w:t>
      </w:r>
      <w:r w:rsidR="00B226FF">
        <w:rPr>
          <w:rFonts w:cstheme="minorHAnsi"/>
        </w:rPr>
        <w:t xml:space="preserve">, including </w:t>
      </w:r>
      <w:r w:rsidR="004902FC">
        <w:rPr>
          <w:rFonts w:cstheme="minorHAnsi"/>
        </w:rPr>
        <w:t xml:space="preserve">notice to customers about </w:t>
      </w:r>
      <w:r w:rsidR="00C4773B">
        <w:rPr>
          <w:rFonts w:cstheme="minorHAnsi"/>
        </w:rPr>
        <w:t xml:space="preserve">the </w:t>
      </w:r>
      <w:r w:rsidR="009C2647">
        <w:rPr>
          <w:rFonts w:cstheme="minorHAnsi"/>
        </w:rPr>
        <w:t xml:space="preserve">speeds and locations where speed governing will be </w:t>
      </w:r>
      <w:r w:rsidR="00BF0277">
        <w:rPr>
          <w:rFonts w:cstheme="minorHAnsi"/>
        </w:rPr>
        <w:t>in effect</w:t>
      </w:r>
      <w:r w:rsidR="00E31803">
        <w:rPr>
          <w:rFonts w:cstheme="minorHAnsi"/>
        </w:rPr>
        <w:t>;</w:t>
      </w:r>
      <w:r w:rsidR="00D9758E">
        <w:rPr>
          <w:rFonts w:cstheme="minorHAnsi"/>
        </w:rPr>
        <w:t xml:space="preserve"> </w:t>
      </w:r>
    </w:p>
    <w:p w14:paraId="31D7CF31" w14:textId="5638F246" w:rsidR="003A4B1F" w:rsidRDefault="003A4B1F" w:rsidP="007250A8">
      <w:pPr>
        <w:numPr>
          <w:ilvl w:val="0"/>
          <w:numId w:val="58"/>
        </w:numPr>
        <w:ind w:right="-20"/>
        <w:rPr>
          <w:rFonts w:cstheme="minorHAnsi"/>
        </w:rPr>
      </w:pPr>
      <w:r>
        <w:rPr>
          <w:rFonts w:cstheme="minorHAnsi"/>
        </w:rPr>
        <w:t xml:space="preserve">The risks associated with implementing speed </w:t>
      </w:r>
      <w:r w:rsidR="00DE76BE">
        <w:rPr>
          <w:rFonts w:cstheme="minorHAnsi"/>
        </w:rPr>
        <w:t>governor</w:t>
      </w:r>
      <w:r>
        <w:rPr>
          <w:rFonts w:cstheme="minorHAnsi"/>
        </w:rPr>
        <w:t xml:space="preserve"> capabilities; and </w:t>
      </w:r>
    </w:p>
    <w:p w14:paraId="44C6CA7B" w14:textId="4221B2AD" w:rsidR="003A4B1F" w:rsidRDefault="003A4B1F" w:rsidP="007250A8">
      <w:pPr>
        <w:numPr>
          <w:ilvl w:val="0"/>
          <w:numId w:val="58"/>
        </w:numPr>
        <w:ind w:right="-20"/>
        <w:rPr>
          <w:rFonts w:cstheme="minorHAnsi"/>
        </w:rPr>
      </w:pPr>
      <w:r>
        <w:rPr>
          <w:rFonts w:cstheme="minorHAnsi"/>
        </w:rPr>
        <w:t xml:space="preserve">The costs per vehicle associated with implementing speed </w:t>
      </w:r>
      <w:r w:rsidR="00DE76BE">
        <w:rPr>
          <w:rFonts w:cstheme="minorHAnsi"/>
        </w:rPr>
        <w:t>governor</w:t>
      </w:r>
      <w:r>
        <w:rPr>
          <w:rFonts w:cstheme="minorHAnsi"/>
        </w:rPr>
        <w:t xml:space="preserve"> capabilities.</w:t>
      </w:r>
    </w:p>
    <w:p w14:paraId="7DE74BAC" w14:textId="77777777" w:rsidR="009D57F1" w:rsidRPr="009D57F1" w:rsidRDefault="009D57F1" w:rsidP="007250A8"/>
    <w:p w14:paraId="32501BF9" w14:textId="62EE4B4D" w:rsidR="009507A6" w:rsidRPr="009507A6" w:rsidRDefault="009507A6" w:rsidP="00560010">
      <w:pPr>
        <w:pStyle w:val="Heading3"/>
        <w:numPr>
          <w:ilvl w:val="2"/>
          <w:numId w:val="31"/>
        </w:numPr>
      </w:pPr>
      <w:r>
        <w:t>Areas with the Greatest Transportation Need</w:t>
      </w:r>
    </w:p>
    <w:p w14:paraId="464DE058" w14:textId="77777777" w:rsidR="009507A6" w:rsidRPr="009507A6" w:rsidRDefault="009507A6" w:rsidP="009507A6">
      <w:pPr>
        <w:ind w:right="-20"/>
        <w:rPr>
          <w:rFonts w:cstheme="minorHAnsi"/>
        </w:rPr>
      </w:pPr>
    </w:p>
    <w:p w14:paraId="34A47559" w14:textId="16DBC962" w:rsidR="009507A6" w:rsidRPr="009507A6" w:rsidRDefault="009507A6" w:rsidP="009507A6">
      <w:pPr>
        <w:ind w:right="-20"/>
        <w:rPr>
          <w:rFonts w:cstheme="minorHAnsi"/>
        </w:rPr>
      </w:pPr>
      <w:r w:rsidRPr="009507A6">
        <w:rPr>
          <w:rFonts w:cstheme="minorHAnsi"/>
        </w:rPr>
        <w:t xml:space="preserve">Permit Holder shall provide a report </w:t>
      </w:r>
      <w:r>
        <w:rPr>
          <w:rFonts w:cstheme="minorHAnsi"/>
        </w:rPr>
        <w:t xml:space="preserve">on service in </w:t>
      </w:r>
      <w:r w:rsidR="009E6D57">
        <w:rPr>
          <w:rFonts w:cstheme="minorHAnsi"/>
        </w:rPr>
        <w:t>A</w:t>
      </w:r>
      <w:r w:rsidR="009E6D57" w:rsidRPr="009E6D57">
        <w:rPr>
          <w:rFonts w:cstheme="minorHAnsi"/>
        </w:rPr>
        <w:t>reas with the Greatest Transportation Need</w:t>
      </w:r>
      <w:r w:rsidR="009E6D57">
        <w:rPr>
          <w:rFonts w:cstheme="minorHAnsi"/>
        </w:rPr>
        <w:t xml:space="preserve">. </w:t>
      </w:r>
      <w:r w:rsidRPr="009507A6">
        <w:rPr>
          <w:rFonts w:cstheme="minorHAnsi"/>
        </w:rPr>
        <w:t xml:space="preserve">The Permit Holder shall provide this by the end of </w:t>
      </w:r>
      <w:r w:rsidR="009E6D57">
        <w:rPr>
          <w:rFonts w:cstheme="minorHAnsi"/>
        </w:rPr>
        <w:t xml:space="preserve">every three </w:t>
      </w:r>
      <w:r w:rsidRPr="009507A6">
        <w:rPr>
          <w:rFonts w:cstheme="minorHAnsi"/>
        </w:rPr>
        <w:t>(</w:t>
      </w:r>
      <w:r w:rsidR="009E6D57">
        <w:rPr>
          <w:rFonts w:cstheme="minorHAnsi"/>
        </w:rPr>
        <w:t>3</w:t>
      </w:r>
      <w:r w:rsidRPr="009507A6">
        <w:rPr>
          <w:rFonts w:cstheme="minorHAnsi"/>
        </w:rPr>
        <w:t xml:space="preserve">) month </w:t>
      </w:r>
      <w:r w:rsidR="009E6D57">
        <w:rPr>
          <w:rFonts w:cstheme="minorHAnsi"/>
        </w:rPr>
        <w:t xml:space="preserve">period </w:t>
      </w:r>
      <w:r w:rsidRPr="009507A6">
        <w:rPr>
          <w:rFonts w:cstheme="minorHAnsi"/>
        </w:rPr>
        <w:t>of the Permit year. This report shall include but is not limited to the following information:</w:t>
      </w:r>
    </w:p>
    <w:p w14:paraId="2436A7F5" w14:textId="77777777" w:rsidR="009507A6" w:rsidRPr="009507A6" w:rsidRDefault="009507A6" w:rsidP="009507A6">
      <w:pPr>
        <w:ind w:right="-20"/>
        <w:rPr>
          <w:rFonts w:cstheme="minorHAnsi"/>
        </w:rPr>
      </w:pPr>
    </w:p>
    <w:p w14:paraId="00457E4C" w14:textId="225E1F71" w:rsidR="00E941B1" w:rsidRPr="00E941B1" w:rsidRDefault="00E941B1" w:rsidP="00E941B1">
      <w:pPr>
        <w:numPr>
          <w:ilvl w:val="0"/>
          <w:numId w:val="65"/>
        </w:numPr>
        <w:ind w:right="-20"/>
        <w:rPr>
          <w:rFonts w:cstheme="minorHAnsi"/>
        </w:rPr>
      </w:pPr>
      <w:r>
        <w:rPr>
          <w:rFonts w:cstheme="minorHAnsi"/>
        </w:rPr>
        <w:t>Marketing efforts to reach customers in Areas with the Greatest Transportation Need</w:t>
      </w:r>
      <w:r w:rsidR="00093C26">
        <w:rPr>
          <w:rFonts w:cstheme="minorHAnsi"/>
        </w:rPr>
        <w:t>;</w:t>
      </w:r>
    </w:p>
    <w:p w14:paraId="5CE0253F" w14:textId="5DA96D1A" w:rsidR="009507A6" w:rsidRDefault="009E6D57" w:rsidP="00E941B1">
      <w:pPr>
        <w:numPr>
          <w:ilvl w:val="0"/>
          <w:numId w:val="65"/>
        </w:numPr>
        <w:ind w:right="-20"/>
        <w:rPr>
          <w:rFonts w:cstheme="minorHAnsi"/>
        </w:rPr>
      </w:pPr>
      <w:r>
        <w:rPr>
          <w:rFonts w:cstheme="minorHAnsi"/>
        </w:rPr>
        <w:t>Number of trips originating in Areas with the Greatest Transportation Need</w:t>
      </w:r>
      <w:r w:rsidR="00093C26">
        <w:rPr>
          <w:rFonts w:cstheme="minorHAnsi"/>
        </w:rPr>
        <w:t xml:space="preserve"> and percentage comparison to overall trips; and </w:t>
      </w:r>
    </w:p>
    <w:p w14:paraId="6BD0AD4C" w14:textId="23638164" w:rsidR="00CF3C7C" w:rsidRPr="00560010" w:rsidRDefault="009E6D57" w:rsidP="00560010">
      <w:pPr>
        <w:numPr>
          <w:ilvl w:val="0"/>
          <w:numId w:val="65"/>
        </w:numPr>
        <w:ind w:right="-20"/>
        <w:rPr>
          <w:rFonts w:cstheme="minorHAnsi"/>
        </w:rPr>
      </w:pPr>
      <w:r w:rsidRPr="00560010">
        <w:rPr>
          <w:rFonts w:cstheme="minorHAnsi"/>
        </w:rPr>
        <w:t>Number of trips ending in Areas with t</w:t>
      </w:r>
      <w:r w:rsidRPr="00937061">
        <w:rPr>
          <w:rFonts w:cstheme="minorHAnsi"/>
        </w:rPr>
        <w:t xml:space="preserve">he Greatest Transportation </w:t>
      </w:r>
      <w:r w:rsidRPr="00576D23">
        <w:rPr>
          <w:rFonts w:cstheme="minorHAnsi"/>
        </w:rPr>
        <w:t>Need</w:t>
      </w:r>
      <w:r w:rsidR="00093C26" w:rsidRPr="00576D23">
        <w:rPr>
          <w:rFonts w:cstheme="minorHAnsi"/>
        </w:rPr>
        <w:t xml:space="preserve"> and </w:t>
      </w:r>
      <w:r w:rsidR="00093C26" w:rsidRPr="00D266AB">
        <w:rPr>
          <w:rFonts w:cstheme="minorHAnsi"/>
        </w:rPr>
        <w:t xml:space="preserve">percentage </w:t>
      </w:r>
      <w:r w:rsidR="00093C26" w:rsidRPr="00E40828">
        <w:rPr>
          <w:rFonts w:cstheme="minorHAnsi"/>
        </w:rPr>
        <w:t>comparison</w:t>
      </w:r>
      <w:r w:rsidR="00093C26" w:rsidRPr="00560010">
        <w:rPr>
          <w:rFonts w:cstheme="minorHAnsi"/>
        </w:rPr>
        <w:t xml:space="preserve"> to overall trips.</w:t>
      </w:r>
    </w:p>
    <w:p w14:paraId="6FB75700" w14:textId="77777777" w:rsidR="00144D8B" w:rsidRPr="00580BC4" w:rsidRDefault="00144D8B" w:rsidP="00674EDF">
      <w:pPr>
        <w:ind w:right="-20"/>
        <w:rPr>
          <w:rFonts w:cstheme="minorHAnsi"/>
        </w:rPr>
      </w:pPr>
    </w:p>
    <w:p w14:paraId="155BF91C" w14:textId="2002B1CF" w:rsidR="00E10D6F" w:rsidRPr="007226D6" w:rsidRDefault="0E49535F" w:rsidP="00FB55C5">
      <w:pPr>
        <w:pStyle w:val="Heading2"/>
        <w:rPr>
          <w:rFonts w:asciiTheme="minorHAnsi" w:eastAsia="Times New Roman" w:hAnsiTheme="minorHAnsi" w:cstheme="minorHAnsi"/>
        </w:rPr>
      </w:pPr>
      <w:r w:rsidRPr="007226D6">
        <w:rPr>
          <w:rFonts w:asciiTheme="minorHAnsi" w:eastAsia="Times New Roman" w:hAnsiTheme="minorHAnsi" w:cstheme="minorHAnsi"/>
        </w:rPr>
        <w:t>Attachments</w:t>
      </w:r>
    </w:p>
    <w:p w14:paraId="047061FF" w14:textId="77777777" w:rsidR="00E10D6F" w:rsidRPr="007226D6" w:rsidRDefault="00E10D6F" w:rsidP="006322AF">
      <w:pPr>
        <w:ind w:left="720" w:hanging="720"/>
        <w:jc w:val="both"/>
        <w:rPr>
          <w:rFonts w:eastAsia="Times New Roman" w:cstheme="minorHAnsi"/>
          <w:b/>
        </w:rPr>
      </w:pPr>
    </w:p>
    <w:p w14:paraId="666C174D" w14:textId="470A9330" w:rsidR="00E10D6F" w:rsidRPr="007226D6" w:rsidRDefault="00E10D6F" w:rsidP="006322AF">
      <w:pPr>
        <w:jc w:val="both"/>
        <w:rPr>
          <w:rFonts w:eastAsia="Times New Roman" w:cstheme="minorHAnsi"/>
          <w:b/>
          <w:bCs/>
          <w:i/>
          <w:iCs/>
          <w:snapToGrid w:val="0"/>
        </w:rPr>
      </w:pPr>
      <w:r w:rsidRPr="007226D6">
        <w:rPr>
          <w:rFonts w:eastAsia="Times New Roman" w:cstheme="minorHAnsi"/>
          <w:snapToGrid w:val="0"/>
        </w:rPr>
        <w:t xml:space="preserve">The following list of attachments is incorporated into the </w:t>
      </w:r>
      <w:r w:rsidR="00F02015" w:rsidRPr="007226D6">
        <w:rPr>
          <w:rFonts w:eastAsia="Times New Roman" w:cstheme="minorHAnsi"/>
          <w:snapToGrid w:val="0"/>
        </w:rPr>
        <w:t xml:space="preserve">Permit </w:t>
      </w:r>
      <w:r w:rsidRPr="007226D6">
        <w:rPr>
          <w:rFonts w:eastAsia="Times New Roman" w:cstheme="minorHAnsi"/>
          <w:snapToGrid w:val="0"/>
        </w:rPr>
        <w:t>by referen</w:t>
      </w:r>
      <w:r w:rsidR="00B21AA7" w:rsidRPr="007226D6">
        <w:rPr>
          <w:rFonts w:eastAsia="Times New Roman" w:cstheme="minorHAnsi"/>
          <w:snapToGrid w:val="0"/>
        </w:rPr>
        <w:t>ce.</w:t>
      </w:r>
    </w:p>
    <w:p w14:paraId="5BC6D07E" w14:textId="77777777" w:rsidR="00E10D6F" w:rsidRPr="007226D6" w:rsidRDefault="00E10D6F" w:rsidP="006322AF">
      <w:pPr>
        <w:jc w:val="both"/>
        <w:rPr>
          <w:rFonts w:eastAsia="Times New Roman" w:cstheme="minorHAnsi"/>
        </w:rPr>
      </w:pPr>
    </w:p>
    <w:tbl>
      <w:tblPr>
        <w:tblW w:w="9130" w:type="dxa"/>
        <w:jc w:val="center"/>
        <w:tblCellSpacing w:w="1440" w:type="nil"/>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Look w:val="0000" w:firstRow="0" w:lastRow="0" w:firstColumn="0" w:lastColumn="0" w:noHBand="0" w:noVBand="0"/>
      </w:tblPr>
      <w:tblGrid>
        <w:gridCol w:w="1440"/>
        <w:gridCol w:w="7690"/>
      </w:tblGrid>
      <w:tr w:rsidR="00540B4B" w:rsidRPr="007226D6" w14:paraId="62A53176" w14:textId="77777777" w:rsidTr="00C83890">
        <w:trPr>
          <w:trHeight w:val="588"/>
          <w:tblHeader/>
          <w:tblCellSpacing w:w="1440" w:type="nil"/>
          <w:jc w:val="center"/>
        </w:trPr>
        <w:tc>
          <w:tcPr>
            <w:tcW w:w="1440" w:type="dxa"/>
            <w:shd w:val="clear" w:color="auto" w:fill="E0E0E0"/>
            <w:vAlign w:val="center"/>
          </w:tcPr>
          <w:p w14:paraId="35D98C62" w14:textId="77777777" w:rsidR="00E10D6F" w:rsidRPr="007226D6" w:rsidRDefault="00E10D6F" w:rsidP="006322AF">
            <w:pPr>
              <w:tabs>
                <w:tab w:val="left" w:pos="0"/>
                <w:tab w:val="left" w:pos="864"/>
                <w:tab w:val="left" w:pos="1440"/>
                <w:tab w:val="left" w:pos="1974"/>
                <w:tab w:val="left" w:pos="7020"/>
                <w:tab w:val="left" w:pos="7200"/>
                <w:tab w:val="left" w:pos="7920"/>
                <w:tab w:val="left" w:pos="8640"/>
                <w:tab w:val="left" w:pos="9360"/>
              </w:tabs>
              <w:jc w:val="both"/>
              <w:rPr>
                <w:rFonts w:eastAsia="Times New Roman" w:cstheme="minorHAnsi"/>
                <w:b/>
                <w:bCs/>
              </w:rPr>
            </w:pPr>
            <w:r w:rsidRPr="007226D6">
              <w:rPr>
                <w:rFonts w:eastAsia="Times New Roman" w:cstheme="minorHAnsi"/>
                <w:b/>
                <w:bCs/>
              </w:rPr>
              <w:lastRenderedPageBreak/>
              <w:t>Attachment Number</w:t>
            </w:r>
          </w:p>
        </w:tc>
        <w:tc>
          <w:tcPr>
            <w:tcW w:w="7690" w:type="dxa"/>
            <w:shd w:val="clear" w:color="auto" w:fill="E0E0E0"/>
            <w:vAlign w:val="center"/>
          </w:tcPr>
          <w:p w14:paraId="75EB6596" w14:textId="77777777" w:rsidR="00E10D6F" w:rsidRPr="007226D6" w:rsidRDefault="00E10D6F" w:rsidP="006322AF">
            <w:pPr>
              <w:tabs>
                <w:tab w:val="left" w:pos="0"/>
                <w:tab w:val="left" w:pos="864"/>
                <w:tab w:val="left" w:pos="1440"/>
                <w:tab w:val="left" w:pos="1974"/>
                <w:tab w:val="left" w:pos="7020"/>
                <w:tab w:val="left" w:pos="7200"/>
                <w:tab w:val="left" w:pos="7920"/>
                <w:tab w:val="left" w:pos="8640"/>
                <w:tab w:val="left" w:pos="9360"/>
              </w:tabs>
              <w:jc w:val="both"/>
              <w:rPr>
                <w:rFonts w:eastAsia="Times New Roman" w:cstheme="minorHAnsi"/>
                <w:b/>
                <w:bCs/>
              </w:rPr>
            </w:pPr>
            <w:r w:rsidRPr="007226D6">
              <w:rPr>
                <w:rFonts w:eastAsia="Times New Roman" w:cstheme="minorHAnsi"/>
                <w:b/>
                <w:bCs/>
              </w:rPr>
              <w:t>Document</w:t>
            </w:r>
          </w:p>
        </w:tc>
      </w:tr>
      <w:tr w:rsidR="00540B4B" w:rsidRPr="007226D6" w14:paraId="1B682040" w14:textId="77777777" w:rsidTr="00C83890">
        <w:trPr>
          <w:trHeight w:val="720"/>
          <w:tblCellSpacing w:w="1440" w:type="nil"/>
          <w:jc w:val="center"/>
        </w:trPr>
        <w:tc>
          <w:tcPr>
            <w:tcW w:w="1440" w:type="dxa"/>
            <w:vAlign w:val="center"/>
          </w:tcPr>
          <w:p w14:paraId="76677360" w14:textId="3BD17598" w:rsidR="00E10D6F" w:rsidRPr="007226D6" w:rsidRDefault="009424D3" w:rsidP="006322AF">
            <w:pPr>
              <w:tabs>
                <w:tab w:val="left" w:pos="0"/>
                <w:tab w:val="left" w:pos="864"/>
                <w:tab w:val="left" w:pos="1440"/>
                <w:tab w:val="left" w:pos="1974"/>
                <w:tab w:val="left" w:pos="7020"/>
                <w:tab w:val="left" w:pos="7200"/>
                <w:tab w:val="left" w:pos="7920"/>
                <w:tab w:val="left" w:pos="8640"/>
                <w:tab w:val="left" w:pos="9360"/>
              </w:tabs>
              <w:jc w:val="both"/>
              <w:rPr>
                <w:rFonts w:eastAsia="Times New Roman" w:cstheme="minorHAnsi"/>
                <w:b/>
                <w:bCs/>
              </w:rPr>
            </w:pPr>
            <w:r w:rsidRPr="007226D6">
              <w:rPr>
                <w:rFonts w:eastAsia="Times New Roman" w:cstheme="minorHAnsi"/>
                <w:b/>
                <w:bCs/>
              </w:rPr>
              <w:t>A</w:t>
            </w:r>
          </w:p>
        </w:tc>
        <w:tc>
          <w:tcPr>
            <w:tcW w:w="7690" w:type="dxa"/>
            <w:vAlign w:val="center"/>
          </w:tcPr>
          <w:p w14:paraId="273445D7" w14:textId="0F29C573" w:rsidR="00E10D6F" w:rsidRPr="007226D6" w:rsidRDefault="000815B5" w:rsidP="006322AF">
            <w:pPr>
              <w:tabs>
                <w:tab w:val="left" w:pos="0"/>
                <w:tab w:val="left" w:pos="864"/>
                <w:tab w:val="left" w:pos="1440"/>
                <w:tab w:val="left" w:pos="1974"/>
                <w:tab w:val="left" w:pos="7020"/>
                <w:tab w:val="left" w:pos="7200"/>
                <w:tab w:val="left" w:pos="7920"/>
                <w:tab w:val="left" w:pos="8640"/>
                <w:tab w:val="left" w:pos="9360"/>
              </w:tabs>
              <w:jc w:val="both"/>
              <w:rPr>
                <w:rFonts w:eastAsia="Times New Roman" w:cstheme="minorHAnsi"/>
              </w:rPr>
            </w:pPr>
            <w:r w:rsidRPr="007226D6">
              <w:rPr>
                <w:rFonts w:eastAsia="Times New Roman" w:cstheme="minorHAnsi"/>
              </w:rPr>
              <w:t>District of Columbia</w:t>
            </w:r>
            <w:r w:rsidR="001705C9" w:rsidRPr="007226D6">
              <w:rPr>
                <w:rFonts w:cstheme="minorHAnsi"/>
              </w:rPr>
              <w:t xml:space="preserve"> Required</w:t>
            </w:r>
            <w:r w:rsidRPr="007226D6">
              <w:rPr>
                <w:rFonts w:eastAsia="Times New Roman" w:cstheme="minorHAnsi"/>
              </w:rPr>
              <w:t xml:space="preserve"> </w:t>
            </w:r>
            <w:r w:rsidR="00CE710A" w:rsidRPr="007226D6">
              <w:rPr>
                <w:rFonts w:cstheme="minorHAnsi"/>
              </w:rPr>
              <w:t xml:space="preserve">Carsharing </w:t>
            </w:r>
            <w:r w:rsidR="00C83890" w:rsidRPr="007226D6">
              <w:rPr>
                <w:rFonts w:cstheme="minorHAnsi"/>
              </w:rPr>
              <w:t xml:space="preserve">Service Area </w:t>
            </w:r>
            <w:r w:rsidRPr="007226D6">
              <w:rPr>
                <w:rFonts w:eastAsia="Times New Roman" w:cstheme="minorHAnsi"/>
              </w:rPr>
              <w:t>Map</w:t>
            </w:r>
          </w:p>
        </w:tc>
      </w:tr>
      <w:tr w:rsidR="00BB61E9" w:rsidRPr="007226D6" w14:paraId="7F09EAFB" w14:textId="77777777" w:rsidTr="00C83890">
        <w:trPr>
          <w:trHeight w:val="720"/>
          <w:tblCellSpacing w:w="1440" w:type="nil"/>
          <w:jc w:val="center"/>
        </w:trPr>
        <w:tc>
          <w:tcPr>
            <w:tcW w:w="1440" w:type="dxa"/>
            <w:vAlign w:val="center"/>
          </w:tcPr>
          <w:p w14:paraId="04A9F43F" w14:textId="494A82A8" w:rsidR="00E10D6F" w:rsidRPr="007226D6" w:rsidRDefault="009424D3" w:rsidP="006322AF">
            <w:pPr>
              <w:tabs>
                <w:tab w:val="left" w:pos="0"/>
                <w:tab w:val="left" w:pos="864"/>
                <w:tab w:val="left" w:pos="1440"/>
                <w:tab w:val="left" w:pos="1974"/>
                <w:tab w:val="left" w:pos="7020"/>
                <w:tab w:val="left" w:pos="7200"/>
                <w:tab w:val="left" w:pos="7920"/>
                <w:tab w:val="left" w:pos="8640"/>
                <w:tab w:val="left" w:pos="9360"/>
              </w:tabs>
              <w:jc w:val="both"/>
              <w:rPr>
                <w:rFonts w:eastAsia="Times New Roman" w:cstheme="minorHAnsi"/>
                <w:b/>
                <w:bCs/>
              </w:rPr>
            </w:pPr>
            <w:r w:rsidRPr="007226D6">
              <w:rPr>
                <w:rFonts w:eastAsia="Times New Roman" w:cstheme="minorHAnsi"/>
                <w:b/>
                <w:bCs/>
              </w:rPr>
              <w:t>B</w:t>
            </w:r>
          </w:p>
        </w:tc>
        <w:tc>
          <w:tcPr>
            <w:tcW w:w="7690" w:type="dxa"/>
            <w:vAlign w:val="center"/>
          </w:tcPr>
          <w:p w14:paraId="693DB306" w14:textId="4A0DE8DA" w:rsidR="00E10D6F" w:rsidRPr="007226D6" w:rsidRDefault="00F2049C" w:rsidP="006322AF">
            <w:pPr>
              <w:tabs>
                <w:tab w:val="left" w:pos="0"/>
                <w:tab w:val="left" w:pos="864"/>
                <w:tab w:val="left" w:pos="1440"/>
                <w:tab w:val="left" w:pos="1974"/>
                <w:tab w:val="left" w:pos="7020"/>
                <w:tab w:val="left" w:pos="7200"/>
                <w:tab w:val="left" w:pos="7920"/>
                <w:tab w:val="left" w:pos="8640"/>
                <w:tab w:val="left" w:pos="9360"/>
              </w:tabs>
              <w:jc w:val="both"/>
              <w:rPr>
                <w:rFonts w:eastAsia="Times New Roman" w:cstheme="minorHAnsi"/>
              </w:rPr>
            </w:pPr>
            <w:r w:rsidRPr="007226D6">
              <w:rPr>
                <w:rFonts w:eastAsia="Times New Roman" w:cstheme="minorHAnsi"/>
              </w:rPr>
              <w:t>District of Columbia</w:t>
            </w:r>
            <w:r w:rsidR="00567EB8" w:rsidRPr="007226D6">
              <w:rPr>
                <w:rFonts w:eastAsia="Times New Roman" w:cstheme="minorHAnsi"/>
              </w:rPr>
              <w:t xml:space="preserve"> </w:t>
            </w:r>
            <w:r w:rsidR="00CB4860" w:rsidRPr="007226D6">
              <w:rPr>
                <w:rFonts w:eastAsia="Times New Roman" w:cstheme="minorHAnsi"/>
              </w:rPr>
              <w:t>Carsharing</w:t>
            </w:r>
            <w:r w:rsidR="00567EB8" w:rsidRPr="007226D6">
              <w:rPr>
                <w:rFonts w:eastAsia="Times New Roman" w:cstheme="minorHAnsi"/>
              </w:rPr>
              <w:t xml:space="preserve"> Data </w:t>
            </w:r>
            <w:r w:rsidR="00A568F6">
              <w:rPr>
                <w:rFonts w:eastAsia="Times New Roman" w:cstheme="minorHAnsi"/>
              </w:rPr>
              <w:t>Formats</w:t>
            </w:r>
          </w:p>
        </w:tc>
      </w:tr>
    </w:tbl>
    <w:p w14:paraId="458E8358" w14:textId="6054B3C4" w:rsidR="00207FF0" w:rsidRPr="007226D6" w:rsidRDefault="00207FF0" w:rsidP="006322AF">
      <w:pPr>
        <w:tabs>
          <w:tab w:val="left" w:pos="720"/>
          <w:tab w:val="left" w:pos="1440"/>
        </w:tabs>
        <w:suppressAutoHyphens/>
        <w:jc w:val="both"/>
        <w:rPr>
          <w:rFonts w:cstheme="minorHAnsi"/>
        </w:rPr>
      </w:pPr>
    </w:p>
    <w:p w14:paraId="2E1B1261" w14:textId="77777777" w:rsidR="00426BFA" w:rsidRPr="007226D6" w:rsidRDefault="00426BFA" w:rsidP="00A51298">
      <w:pPr>
        <w:pStyle w:val="Heading2"/>
        <w:rPr>
          <w:rFonts w:asciiTheme="minorHAnsi" w:eastAsia="Times New Roman" w:hAnsiTheme="minorHAnsi" w:cstheme="minorHAnsi"/>
        </w:rPr>
      </w:pPr>
      <w:r w:rsidRPr="007226D6">
        <w:rPr>
          <w:rFonts w:asciiTheme="minorHAnsi" w:eastAsia="Times New Roman" w:hAnsiTheme="minorHAnsi" w:cstheme="minorHAnsi"/>
        </w:rPr>
        <w:t>Fees Explanation</w:t>
      </w:r>
    </w:p>
    <w:p w14:paraId="5F9CD420" w14:textId="77777777" w:rsidR="00426BFA" w:rsidRPr="007226D6" w:rsidRDefault="00426BFA" w:rsidP="00A51298">
      <w:pPr>
        <w:keepNext/>
        <w:keepLines/>
        <w:jc w:val="both"/>
        <w:rPr>
          <w:rFonts w:cstheme="minorHAnsi"/>
        </w:rPr>
      </w:pPr>
    </w:p>
    <w:p w14:paraId="0EAE9453" w14:textId="2C59C193" w:rsidR="00C27E09" w:rsidRPr="007226D6" w:rsidRDefault="00426BFA" w:rsidP="00A51298">
      <w:pPr>
        <w:keepNext/>
        <w:keepLines/>
        <w:jc w:val="both"/>
        <w:rPr>
          <w:rFonts w:cstheme="minorHAnsi"/>
        </w:rPr>
      </w:pPr>
      <w:r w:rsidRPr="007226D6">
        <w:rPr>
          <w:rFonts w:cstheme="minorHAnsi"/>
        </w:rPr>
        <w:t xml:space="preserve">The </w:t>
      </w:r>
      <w:r w:rsidR="001E085C" w:rsidRPr="007226D6">
        <w:rPr>
          <w:rFonts w:cstheme="minorHAnsi"/>
        </w:rPr>
        <w:t>Permit</w:t>
      </w:r>
      <w:r w:rsidRPr="007226D6">
        <w:rPr>
          <w:rFonts w:cstheme="minorHAnsi"/>
        </w:rPr>
        <w:t xml:space="preserve"> fees are detailed below. </w:t>
      </w:r>
      <w:r w:rsidR="003C37E5">
        <w:rPr>
          <w:rFonts w:cstheme="minorHAnsi"/>
        </w:rPr>
        <w:t>DDOT</w:t>
      </w:r>
      <w:r w:rsidRPr="007226D6">
        <w:rPr>
          <w:rFonts w:cstheme="minorHAnsi"/>
        </w:rPr>
        <w:t xml:space="preserve"> will invoice each month. The </w:t>
      </w:r>
      <w:r w:rsidR="00D93A89">
        <w:rPr>
          <w:rFonts w:cstheme="minorHAnsi"/>
        </w:rPr>
        <w:t>Permit Holder</w:t>
      </w:r>
      <w:r w:rsidRPr="007226D6">
        <w:rPr>
          <w:rFonts w:cstheme="minorHAnsi"/>
        </w:rPr>
        <w:t xml:space="preserve"> </w:t>
      </w:r>
      <w:r w:rsidR="00A91AD4" w:rsidRPr="007226D6">
        <w:rPr>
          <w:rFonts w:cstheme="minorHAnsi"/>
        </w:rPr>
        <w:t>shall</w:t>
      </w:r>
      <w:r w:rsidRPr="007226D6">
        <w:rPr>
          <w:rFonts w:cstheme="minorHAnsi"/>
        </w:rPr>
        <w:t xml:space="preserve"> make payment within thirty (30) days of receiving the invoice.</w:t>
      </w:r>
      <w:r w:rsidR="005F123E" w:rsidRPr="007226D6">
        <w:rPr>
          <w:rFonts w:cstheme="minorHAnsi"/>
        </w:rPr>
        <w:t xml:space="preserve"> Any percent</w:t>
      </w:r>
      <w:r w:rsidR="00C741CA" w:rsidRPr="007226D6">
        <w:rPr>
          <w:rFonts w:cstheme="minorHAnsi"/>
        </w:rPr>
        <w:t>age</w:t>
      </w:r>
      <w:r w:rsidR="005F123E" w:rsidRPr="007226D6">
        <w:rPr>
          <w:rFonts w:cstheme="minorHAnsi"/>
        </w:rPr>
        <w:t xml:space="preserve">-based fees or </w:t>
      </w:r>
      <w:r w:rsidR="009675CF" w:rsidRPr="007226D6">
        <w:rPr>
          <w:rFonts w:cstheme="minorHAnsi"/>
        </w:rPr>
        <w:t>discounts will be applied separately</w:t>
      </w:r>
      <w:r w:rsidR="00AE5ED1" w:rsidRPr="007226D6">
        <w:rPr>
          <w:rFonts w:cstheme="minorHAnsi"/>
        </w:rPr>
        <w:t xml:space="preserve"> from </w:t>
      </w:r>
      <w:r w:rsidR="00803DD3" w:rsidRPr="007226D6">
        <w:rPr>
          <w:rFonts w:cstheme="minorHAnsi"/>
        </w:rPr>
        <w:t>one another,</w:t>
      </w:r>
      <w:r w:rsidR="009675CF" w:rsidRPr="007226D6">
        <w:rPr>
          <w:rFonts w:cstheme="minorHAnsi"/>
        </w:rPr>
        <w:t xml:space="preserve"> and </w:t>
      </w:r>
      <w:r w:rsidR="00CE0F60" w:rsidRPr="007226D6">
        <w:rPr>
          <w:rFonts w:cstheme="minorHAnsi"/>
        </w:rPr>
        <w:t>the percentages will not be stacked.</w:t>
      </w:r>
      <w:r w:rsidR="00C27E09" w:rsidRPr="007226D6">
        <w:rPr>
          <w:rFonts w:cstheme="minorHAnsi"/>
        </w:rPr>
        <w:t xml:space="preserve"> All fees and discounts will be applied to the monthly invoice</w:t>
      </w:r>
      <w:r w:rsidR="0026227E" w:rsidRPr="007226D6">
        <w:rPr>
          <w:rFonts w:cstheme="minorHAnsi"/>
        </w:rPr>
        <w:t>.</w:t>
      </w:r>
    </w:p>
    <w:p w14:paraId="1E82B501" w14:textId="1B57B45A" w:rsidR="00426BFA" w:rsidRPr="007226D6" w:rsidRDefault="00426BFA" w:rsidP="004C6E22">
      <w:pPr>
        <w:jc w:val="both"/>
        <w:rPr>
          <w:rFonts w:cstheme="minorHAnsi"/>
        </w:rPr>
      </w:pPr>
    </w:p>
    <w:p w14:paraId="5AAD2978" w14:textId="1A8FDB8F" w:rsidR="00426BFA" w:rsidRPr="007226D6" w:rsidRDefault="00426BFA" w:rsidP="004C6E22">
      <w:pPr>
        <w:jc w:val="both"/>
        <w:rPr>
          <w:rFonts w:cstheme="minorHAnsi"/>
        </w:rPr>
      </w:pPr>
      <w:r w:rsidRPr="007226D6">
        <w:rPr>
          <w:rFonts w:cstheme="minorHAnsi"/>
        </w:rPr>
        <w:t xml:space="preserve">The </w:t>
      </w:r>
      <w:r w:rsidR="00D93A89">
        <w:rPr>
          <w:rFonts w:cstheme="minorHAnsi"/>
        </w:rPr>
        <w:t>Permit Holder</w:t>
      </w:r>
      <w:r w:rsidRPr="007226D6">
        <w:rPr>
          <w:rFonts w:cstheme="minorHAnsi"/>
        </w:rPr>
        <w:t xml:space="preserve"> shall pay to </w:t>
      </w:r>
      <w:r w:rsidR="003C37E5">
        <w:rPr>
          <w:rFonts w:cstheme="minorHAnsi"/>
        </w:rPr>
        <w:t>DDOT</w:t>
      </w:r>
      <w:r w:rsidRPr="007226D6">
        <w:rPr>
          <w:rFonts w:cstheme="minorHAnsi"/>
        </w:rPr>
        <w:t xml:space="preserve"> the following fees:</w:t>
      </w:r>
    </w:p>
    <w:p w14:paraId="401CC227" w14:textId="77777777" w:rsidR="00426BFA" w:rsidRPr="007226D6" w:rsidRDefault="00426BFA" w:rsidP="004C6E22">
      <w:pPr>
        <w:jc w:val="both"/>
        <w:rPr>
          <w:rFonts w:cstheme="minorHAnsi"/>
        </w:rPr>
      </w:pPr>
    </w:p>
    <w:p w14:paraId="2A5118AD" w14:textId="77777777" w:rsidR="00426BFA" w:rsidRPr="007226D6" w:rsidRDefault="00426BFA" w:rsidP="73094F6A">
      <w:pPr>
        <w:pStyle w:val="Heading3"/>
      </w:pPr>
      <w:r w:rsidRPr="007226D6">
        <w:t>Carsharing Vehicle Residential Parking Fees</w:t>
      </w:r>
    </w:p>
    <w:p w14:paraId="042C7BC5" w14:textId="77777777" w:rsidR="00426BFA" w:rsidRPr="007226D6" w:rsidRDefault="00426BFA" w:rsidP="004C6E22">
      <w:pPr>
        <w:jc w:val="both"/>
        <w:rPr>
          <w:rFonts w:cstheme="minorHAnsi"/>
        </w:rPr>
      </w:pPr>
    </w:p>
    <w:p w14:paraId="1EE1D354" w14:textId="527BFADC" w:rsidR="00426BFA" w:rsidRDefault="00426BFA" w:rsidP="004C6E22">
      <w:pPr>
        <w:jc w:val="both"/>
        <w:rPr>
          <w:rFonts w:cstheme="minorHAnsi"/>
        </w:rPr>
      </w:pPr>
      <w:r w:rsidRPr="007226D6">
        <w:rPr>
          <w:rFonts w:cstheme="minorHAnsi"/>
        </w:rPr>
        <w:t xml:space="preserve">The Carsharing Vehicle Residential Parking Fee for this </w:t>
      </w:r>
      <w:r w:rsidR="001E085C" w:rsidRPr="007226D6">
        <w:rPr>
          <w:rFonts w:cstheme="minorHAnsi"/>
        </w:rPr>
        <w:t>Permit</w:t>
      </w:r>
      <w:r w:rsidRPr="007226D6">
        <w:rPr>
          <w:rFonts w:cstheme="minorHAnsi"/>
        </w:rPr>
        <w:t xml:space="preserve"> </w:t>
      </w:r>
      <w:r w:rsidR="00033ACC" w:rsidRPr="007226D6">
        <w:rPr>
          <w:rFonts w:cstheme="minorHAnsi"/>
        </w:rPr>
        <w:t xml:space="preserve">shall be </w:t>
      </w:r>
      <w:r w:rsidR="00461A63" w:rsidRPr="007226D6">
        <w:rPr>
          <w:rFonts w:cstheme="minorHAnsi"/>
        </w:rPr>
        <w:t>eight (8) times the value of a</w:t>
      </w:r>
      <w:r w:rsidR="00033ACC" w:rsidRPr="007226D6">
        <w:rPr>
          <w:rFonts w:cstheme="minorHAnsi"/>
        </w:rPr>
        <w:t xml:space="preserve"> standard</w:t>
      </w:r>
      <w:r w:rsidR="00461A63" w:rsidRPr="007226D6">
        <w:rPr>
          <w:rFonts w:cstheme="minorHAnsi"/>
        </w:rPr>
        <w:t xml:space="preserve"> Residential Permit Parking (RPP) permit</w:t>
      </w:r>
      <w:r w:rsidR="00033ACC" w:rsidRPr="007226D6">
        <w:rPr>
          <w:rFonts w:cstheme="minorHAnsi"/>
        </w:rPr>
        <w:t xml:space="preserve">, </w:t>
      </w:r>
      <w:r w:rsidR="007B3E78" w:rsidRPr="007226D6">
        <w:rPr>
          <w:rFonts w:cstheme="minorHAnsi"/>
        </w:rPr>
        <w:t>per year</w:t>
      </w:r>
      <w:r w:rsidR="00033ACC" w:rsidRPr="007226D6">
        <w:rPr>
          <w:rFonts w:cstheme="minorHAnsi"/>
        </w:rPr>
        <w:t>,</w:t>
      </w:r>
      <w:r w:rsidR="007B3E78" w:rsidRPr="007226D6">
        <w:rPr>
          <w:rFonts w:cstheme="minorHAnsi"/>
        </w:rPr>
        <w:t xml:space="preserve"> per Carsharing Vehicl</w:t>
      </w:r>
      <w:r w:rsidR="00E114F1" w:rsidRPr="007226D6">
        <w:rPr>
          <w:rFonts w:cstheme="minorHAnsi"/>
        </w:rPr>
        <w:t>e</w:t>
      </w:r>
      <w:r w:rsidR="005461CA" w:rsidRPr="007226D6">
        <w:rPr>
          <w:rFonts w:cstheme="minorHAnsi"/>
        </w:rPr>
        <w:t>.</w:t>
      </w:r>
      <w:r w:rsidR="00461A63" w:rsidRPr="007226D6">
        <w:rPr>
          <w:rFonts w:cstheme="minorHAnsi"/>
        </w:rPr>
        <w:t xml:space="preserve"> </w:t>
      </w:r>
      <w:r w:rsidR="00C1104D">
        <w:rPr>
          <w:rFonts w:cstheme="minorHAnsi"/>
        </w:rPr>
        <w:t xml:space="preserve">As of the effective date of this </w:t>
      </w:r>
      <w:r w:rsidR="00E72E7E">
        <w:rPr>
          <w:rFonts w:cstheme="minorHAnsi"/>
        </w:rPr>
        <w:t>P</w:t>
      </w:r>
      <w:r w:rsidR="00C1104D">
        <w:rPr>
          <w:rFonts w:cstheme="minorHAnsi"/>
        </w:rPr>
        <w:t>ermit,</w:t>
      </w:r>
      <w:r w:rsidR="005461CA" w:rsidRPr="007226D6">
        <w:rPr>
          <w:rFonts w:cstheme="minorHAnsi"/>
        </w:rPr>
        <w:t xml:space="preserve"> the cost of an RPP permit is </w:t>
      </w:r>
      <w:r w:rsidR="00B842B3">
        <w:rPr>
          <w:rFonts w:cstheme="minorHAnsi"/>
        </w:rPr>
        <w:t>fifty</w:t>
      </w:r>
      <w:r w:rsidR="005461CA" w:rsidRPr="007226D6">
        <w:rPr>
          <w:rFonts w:cstheme="minorHAnsi"/>
        </w:rPr>
        <w:t xml:space="preserve"> dollars ($</w:t>
      </w:r>
      <w:r w:rsidR="00861C60">
        <w:rPr>
          <w:rFonts w:cstheme="minorHAnsi"/>
        </w:rPr>
        <w:t>50</w:t>
      </w:r>
      <w:r w:rsidR="005461CA" w:rsidRPr="007226D6">
        <w:rPr>
          <w:rFonts w:cstheme="minorHAnsi"/>
        </w:rPr>
        <w:t xml:space="preserve">), and the cost of the Carsharing Residential Parking Fee is </w:t>
      </w:r>
      <w:r w:rsidR="00B842B3">
        <w:rPr>
          <w:rFonts w:cstheme="minorHAnsi"/>
        </w:rPr>
        <w:t xml:space="preserve">four </w:t>
      </w:r>
      <w:r w:rsidRPr="007226D6">
        <w:rPr>
          <w:rFonts w:cstheme="minorHAnsi"/>
        </w:rPr>
        <w:t>hundred dollars ($</w:t>
      </w:r>
      <w:r w:rsidR="00861C60">
        <w:rPr>
          <w:rFonts w:cstheme="minorHAnsi"/>
        </w:rPr>
        <w:t>400</w:t>
      </w:r>
      <w:r w:rsidRPr="007226D6">
        <w:rPr>
          <w:rFonts w:cstheme="minorHAnsi"/>
        </w:rPr>
        <w:t>)</w:t>
      </w:r>
      <w:r w:rsidR="000D255B" w:rsidRPr="007226D6">
        <w:rPr>
          <w:rFonts w:cstheme="minorHAnsi"/>
        </w:rPr>
        <w:t>,</w:t>
      </w:r>
      <w:r w:rsidRPr="007226D6">
        <w:rPr>
          <w:rFonts w:cstheme="minorHAnsi"/>
        </w:rPr>
        <w:t xml:space="preserve"> per year</w:t>
      </w:r>
      <w:r w:rsidR="000D255B" w:rsidRPr="007226D6">
        <w:rPr>
          <w:rFonts w:cstheme="minorHAnsi"/>
        </w:rPr>
        <w:t>,</w:t>
      </w:r>
      <w:r w:rsidRPr="007226D6">
        <w:rPr>
          <w:rFonts w:cstheme="minorHAnsi"/>
        </w:rPr>
        <w:t xml:space="preserve"> per </w:t>
      </w:r>
      <w:r w:rsidR="00352460" w:rsidRPr="007226D6">
        <w:rPr>
          <w:rFonts w:cstheme="minorHAnsi"/>
        </w:rPr>
        <w:t>Carsharing Vehicle</w:t>
      </w:r>
      <w:r w:rsidRPr="007226D6">
        <w:rPr>
          <w:rFonts w:cstheme="minorHAnsi"/>
        </w:rPr>
        <w:t xml:space="preserve">. </w:t>
      </w:r>
      <w:r w:rsidR="00C31687">
        <w:rPr>
          <w:rFonts w:cstheme="minorHAnsi"/>
        </w:rPr>
        <w:t>Th</w:t>
      </w:r>
      <w:r w:rsidR="00271BDE">
        <w:rPr>
          <w:rFonts w:cstheme="minorHAnsi"/>
        </w:rPr>
        <w:t xml:space="preserve">is fee </w:t>
      </w:r>
      <w:r w:rsidR="00C31687">
        <w:rPr>
          <w:rFonts w:cstheme="minorHAnsi"/>
        </w:rPr>
        <w:t>will be</w:t>
      </w:r>
      <w:r w:rsidR="00271BDE">
        <w:rPr>
          <w:rFonts w:cstheme="minorHAnsi"/>
        </w:rPr>
        <w:t xml:space="preserve"> </w:t>
      </w:r>
      <w:r w:rsidR="00C31687">
        <w:rPr>
          <w:rFonts w:cstheme="minorHAnsi"/>
        </w:rPr>
        <w:t xml:space="preserve">updated each </w:t>
      </w:r>
      <w:r w:rsidR="009D6C1E">
        <w:rPr>
          <w:rFonts w:cstheme="minorHAnsi"/>
        </w:rPr>
        <w:t>P</w:t>
      </w:r>
      <w:r w:rsidR="00C31687">
        <w:rPr>
          <w:rFonts w:cstheme="minorHAnsi"/>
        </w:rPr>
        <w:t xml:space="preserve">ermit </w:t>
      </w:r>
      <w:r w:rsidR="00C1104D">
        <w:rPr>
          <w:rFonts w:cstheme="minorHAnsi"/>
        </w:rPr>
        <w:t xml:space="preserve">term </w:t>
      </w:r>
      <w:r w:rsidR="00C31687">
        <w:rPr>
          <w:rFonts w:cstheme="minorHAnsi"/>
        </w:rPr>
        <w:t xml:space="preserve">to reflect </w:t>
      </w:r>
      <w:r w:rsidR="008D6FE6">
        <w:rPr>
          <w:rFonts w:cstheme="minorHAnsi"/>
        </w:rPr>
        <w:t>any change in the c</w:t>
      </w:r>
      <w:r w:rsidR="00C31687">
        <w:rPr>
          <w:rFonts w:cstheme="minorHAnsi"/>
        </w:rPr>
        <w:t xml:space="preserve">ost of </w:t>
      </w:r>
      <w:r w:rsidR="008D6FE6">
        <w:rPr>
          <w:rFonts w:cstheme="minorHAnsi"/>
        </w:rPr>
        <w:t xml:space="preserve">a standard RPP permit. </w:t>
      </w:r>
    </w:p>
    <w:p w14:paraId="526F0B2D" w14:textId="77777777" w:rsidR="005F6317" w:rsidRPr="007226D6" w:rsidRDefault="005F6317" w:rsidP="004C6E22">
      <w:pPr>
        <w:jc w:val="both"/>
        <w:rPr>
          <w:rFonts w:cstheme="minorHAnsi"/>
        </w:rPr>
      </w:pPr>
    </w:p>
    <w:p w14:paraId="5874FD21" w14:textId="754BCDAC" w:rsidR="00426BFA" w:rsidRPr="007226D6" w:rsidRDefault="00426BFA" w:rsidP="004C6E22">
      <w:pPr>
        <w:jc w:val="both"/>
        <w:rPr>
          <w:rFonts w:cstheme="minorHAnsi"/>
        </w:rPr>
      </w:pPr>
      <w:r w:rsidRPr="007226D6">
        <w:rPr>
          <w:rFonts w:cstheme="minorHAnsi"/>
        </w:rPr>
        <w:t xml:space="preserve">This fee will be applied based on the total days </w:t>
      </w:r>
      <w:r w:rsidR="00736088" w:rsidRPr="007226D6">
        <w:rPr>
          <w:rFonts w:cstheme="minorHAnsi"/>
        </w:rPr>
        <w:t xml:space="preserve">the fleet </w:t>
      </w:r>
      <w:r w:rsidR="00352460" w:rsidRPr="007226D6">
        <w:rPr>
          <w:rFonts w:cstheme="minorHAnsi"/>
        </w:rPr>
        <w:t>Carsharing V</w:t>
      </w:r>
      <w:r w:rsidR="00736088" w:rsidRPr="007226D6">
        <w:rPr>
          <w:rFonts w:cstheme="minorHAnsi"/>
        </w:rPr>
        <w:t xml:space="preserve">ehicles are in </w:t>
      </w:r>
      <w:r w:rsidR="00FE3B42">
        <w:rPr>
          <w:rFonts w:cstheme="minorHAnsi"/>
        </w:rPr>
        <w:t>public space</w:t>
      </w:r>
      <w:r w:rsidR="00FE3B42" w:rsidRPr="007226D6">
        <w:rPr>
          <w:rFonts w:cstheme="minorHAnsi"/>
        </w:rPr>
        <w:t xml:space="preserve"> </w:t>
      </w:r>
      <w:r w:rsidRPr="007226D6">
        <w:rPr>
          <w:rFonts w:cstheme="minorHAnsi"/>
        </w:rPr>
        <w:t xml:space="preserve">in </w:t>
      </w:r>
      <w:r w:rsidR="00C21158" w:rsidRPr="007226D6">
        <w:rPr>
          <w:rFonts w:cstheme="minorHAnsi"/>
        </w:rPr>
        <w:t>the</w:t>
      </w:r>
      <w:r w:rsidRPr="007226D6">
        <w:rPr>
          <w:rFonts w:cstheme="minorHAnsi"/>
        </w:rPr>
        <w:t xml:space="preserve"> </w:t>
      </w:r>
      <w:r w:rsidR="00B673A1" w:rsidRPr="007226D6">
        <w:rPr>
          <w:rFonts w:cstheme="minorHAnsi"/>
        </w:rPr>
        <w:t>report</w:t>
      </w:r>
      <w:r w:rsidRPr="007226D6">
        <w:rPr>
          <w:rFonts w:cstheme="minorHAnsi"/>
        </w:rPr>
        <w:t xml:space="preserve"> month. This fee will be applied regardless of time spent in RPP </w:t>
      </w:r>
      <w:r w:rsidR="006C1E21" w:rsidRPr="007226D6">
        <w:rPr>
          <w:rFonts w:cstheme="minorHAnsi"/>
        </w:rPr>
        <w:t>zones</w:t>
      </w:r>
      <w:r w:rsidRPr="007226D6">
        <w:rPr>
          <w:rFonts w:cstheme="minorHAnsi"/>
        </w:rPr>
        <w:t xml:space="preserve">. </w:t>
      </w:r>
    </w:p>
    <w:p w14:paraId="105026F4" w14:textId="63EE4BDC" w:rsidR="004A1068" w:rsidRPr="007226D6" w:rsidRDefault="004A1068" w:rsidP="00D40CCE">
      <w:pPr>
        <w:pStyle w:val="Heading1"/>
        <w:rPr>
          <w:rFonts w:cstheme="minorHAnsi"/>
        </w:rPr>
      </w:pPr>
      <w:r w:rsidRPr="007226D6">
        <w:rPr>
          <w:rFonts w:cstheme="minorHAnsi"/>
        </w:rPr>
        <w:t>Key Officials and Contact Persons</w:t>
      </w:r>
    </w:p>
    <w:p w14:paraId="6DF32119" w14:textId="77777777" w:rsidR="004A1068" w:rsidRPr="007226D6" w:rsidRDefault="004A1068" w:rsidP="004A1068">
      <w:pPr>
        <w:pStyle w:val="NormalWeb"/>
        <w:spacing w:before="0" w:beforeAutospacing="0" w:after="0" w:afterAutospacing="0"/>
        <w:ind w:left="720"/>
        <w:rPr>
          <w:rFonts w:asciiTheme="minorHAnsi" w:hAnsiTheme="minorHAnsi" w:cstheme="minorHAnsi"/>
          <w:b/>
          <w:sz w:val="22"/>
          <w:szCs w:val="22"/>
          <w:u w:val="single"/>
        </w:rPr>
      </w:pPr>
    </w:p>
    <w:p w14:paraId="2349C0B5" w14:textId="6C76688F" w:rsidR="004A1068" w:rsidRPr="007226D6" w:rsidRDefault="004A1068" w:rsidP="004A1068">
      <w:pPr>
        <w:pStyle w:val="NormalWeb"/>
        <w:spacing w:before="0" w:beforeAutospacing="0" w:after="0" w:afterAutospacing="0"/>
        <w:rPr>
          <w:rStyle w:val="apple-converted-space"/>
          <w:rFonts w:asciiTheme="minorHAnsi" w:hAnsiTheme="minorHAnsi" w:cstheme="minorHAnsi"/>
          <w:sz w:val="22"/>
          <w:szCs w:val="22"/>
        </w:rPr>
      </w:pPr>
      <w:r w:rsidRPr="007226D6">
        <w:rPr>
          <w:rFonts w:asciiTheme="minorHAnsi" w:hAnsiTheme="minorHAnsi" w:cstheme="minorHAnsi"/>
          <w:sz w:val="22"/>
          <w:szCs w:val="22"/>
        </w:rPr>
        <w:t>All notices, requests, modifications, and other communications that are required to be in writing shall be personally delivered or mailed via first class mail or emailed to the addresses below:</w:t>
      </w:r>
      <w:r w:rsidRPr="007226D6">
        <w:rPr>
          <w:rStyle w:val="apple-converted-space"/>
          <w:rFonts w:asciiTheme="minorHAnsi" w:hAnsiTheme="minorHAnsi" w:cstheme="minorHAnsi"/>
          <w:sz w:val="22"/>
          <w:szCs w:val="22"/>
        </w:rPr>
        <w:t> </w:t>
      </w:r>
    </w:p>
    <w:p w14:paraId="51DA78A7" w14:textId="45538B8A" w:rsidR="00D737E8" w:rsidRPr="007226D6" w:rsidRDefault="00D737E8" w:rsidP="004A1068">
      <w:pPr>
        <w:pStyle w:val="NormalWeb"/>
        <w:spacing w:before="0" w:beforeAutospacing="0" w:after="0" w:afterAutospacing="0"/>
        <w:rPr>
          <w:rStyle w:val="apple-converted-space"/>
          <w:rFonts w:asciiTheme="minorHAnsi" w:hAnsiTheme="minorHAnsi" w:cstheme="minorHAnsi"/>
          <w:sz w:val="22"/>
          <w:szCs w:val="22"/>
        </w:rPr>
      </w:pPr>
    </w:p>
    <w:tbl>
      <w:tblPr>
        <w:tblStyle w:val="TableGrid"/>
        <w:tblW w:w="9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07"/>
      </w:tblGrid>
      <w:tr w:rsidR="001E58D1" w:rsidRPr="00CF26FA" w14:paraId="0D92F183" w14:textId="77777777" w:rsidTr="000B7910">
        <w:trPr>
          <w:trHeight w:val="297"/>
        </w:trPr>
        <w:tc>
          <w:tcPr>
            <w:tcW w:w="4907" w:type="dxa"/>
          </w:tcPr>
          <w:p w14:paraId="4FDDB11D" w14:textId="77777777" w:rsidR="001E58D1" w:rsidRPr="00CF26FA" w:rsidRDefault="001E58D1" w:rsidP="000B7910">
            <w:pPr>
              <w:pStyle w:val="NormalWeb"/>
              <w:spacing w:before="0" w:beforeAutospacing="0" w:after="0" w:afterAutospacing="0"/>
              <w:rPr>
                <w:rFonts w:asciiTheme="minorHAnsi" w:eastAsiaTheme="minorHAnsi" w:hAnsiTheme="minorHAnsi" w:cstheme="minorHAnsi"/>
                <w:sz w:val="22"/>
                <w:szCs w:val="22"/>
              </w:rPr>
            </w:pPr>
            <w:r w:rsidRPr="00CF26FA">
              <w:rPr>
                <w:rFonts w:asciiTheme="minorHAnsi" w:eastAsiaTheme="minorHAnsi" w:hAnsiTheme="minorHAnsi" w:cstheme="minorHAnsi"/>
                <w:b/>
                <w:sz w:val="22"/>
                <w:szCs w:val="22"/>
              </w:rPr>
              <w:t>For DDOT</w:t>
            </w:r>
            <w:r w:rsidRPr="00CF26FA">
              <w:rPr>
                <w:rFonts w:asciiTheme="minorHAnsi" w:eastAsiaTheme="minorHAnsi" w:hAnsiTheme="minorHAnsi" w:cstheme="minorHAnsi"/>
                <w:sz w:val="22"/>
                <w:szCs w:val="22"/>
              </w:rPr>
              <w:t> </w:t>
            </w:r>
          </w:p>
        </w:tc>
        <w:tc>
          <w:tcPr>
            <w:tcW w:w="4907" w:type="dxa"/>
          </w:tcPr>
          <w:p w14:paraId="06E093C2" w14:textId="77777777" w:rsidR="001E58D1" w:rsidRPr="00CF26FA" w:rsidRDefault="001E58D1" w:rsidP="000B7910">
            <w:pPr>
              <w:pStyle w:val="NormalWeb"/>
              <w:spacing w:before="0" w:beforeAutospacing="0" w:after="0" w:afterAutospacing="0"/>
              <w:rPr>
                <w:rFonts w:asciiTheme="minorHAnsi" w:eastAsiaTheme="minorHAnsi" w:hAnsiTheme="minorHAnsi" w:cstheme="minorHAnsi"/>
                <w:b/>
                <w:sz w:val="22"/>
                <w:szCs w:val="22"/>
              </w:rPr>
            </w:pPr>
            <w:r w:rsidRPr="00CF26FA">
              <w:rPr>
                <w:rFonts w:asciiTheme="minorHAnsi" w:eastAsiaTheme="minorHAnsi" w:hAnsiTheme="minorHAnsi" w:cstheme="minorHAnsi"/>
                <w:b/>
                <w:sz w:val="22"/>
                <w:szCs w:val="22"/>
              </w:rPr>
              <w:t>For Permit Holder</w:t>
            </w:r>
          </w:p>
          <w:p w14:paraId="7091345E" w14:textId="77777777" w:rsidR="001E58D1" w:rsidRPr="00CF26FA" w:rsidRDefault="001E58D1" w:rsidP="000B7910">
            <w:pPr>
              <w:pStyle w:val="NormalWeb"/>
              <w:spacing w:before="0" w:beforeAutospacing="0" w:after="0" w:afterAutospacing="0"/>
              <w:rPr>
                <w:rFonts w:asciiTheme="minorHAnsi" w:eastAsiaTheme="minorHAnsi" w:hAnsiTheme="minorHAnsi" w:cstheme="minorHAnsi"/>
                <w:b/>
                <w:sz w:val="22"/>
                <w:szCs w:val="22"/>
              </w:rPr>
            </w:pPr>
          </w:p>
        </w:tc>
      </w:tr>
      <w:tr w:rsidR="001E58D1" w:rsidRPr="00CF26FA" w14:paraId="3575F2D6" w14:textId="77777777" w:rsidTr="000B7910">
        <w:trPr>
          <w:trHeight w:val="297"/>
        </w:trPr>
        <w:tc>
          <w:tcPr>
            <w:tcW w:w="4907" w:type="dxa"/>
            <w:tcBorders>
              <w:bottom w:val="single" w:sz="4" w:space="0" w:color="auto"/>
            </w:tcBorders>
          </w:tcPr>
          <w:p w14:paraId="5947EFB4" w14:textId="77777777" w:rsidR="001E58D1" w:rsidRPr="00CF26FA" w:rsidRDefault="001E58D1" w:rsidP="000B7910">
            <w:pPr>
              <w:pStyle w:val="NormalWeb"/>
              <w:spacing w:before="0" w:beforeAutospacing="0" w:after="0" w:afterAutospacing="0"/>
              <w:rPr>
                <w:rFonts w:asciiTheme="minorHAnsi" w:eastAsiaTheme="minorHAnsi" w:hAnsiTheme="minorHAnsi" w:cstheme="minorHAnsi"/>
                <w:sz w:val="22"/>
                <w:szCs w:val="22"/>
              </w:rPr>
            </w:pPr>
            <w:r w:rsidRPr="00CF26FA">
              <w:rPr>
                <w:rFonts w:asciiTheme="minorHAnsi" w:hAnsiTheme="minorHAnsi" w:cstheme="minorHAnsi"/>
                <w:sz w:val="22"/>
                <w:szCs w:val="22"/>
              </w:rPr>
              <w:t>KEY OFFICIAL</w:t>
            </w:r>
          </w:p>
        </w:tc>
        <w:tc>
          <w:tcPr>
            <w:tcW w:w="4907" w:type="dxa"/>
            <w:tcBorders>
              <w:bottom w:val="single" w:sz="4" w:space="0" w:color="auto"/>
            </w:tcBorders>
          </w:tcPr>
          <w:p w14:paraId="37C3A050" w14:textId="77777777" w:rsidR="001E58D1" w:rsidRPr="00CF26FA" w:rsidRDefault="001E58D1" w:rsidP="000B7910">
            <w:pPr>
              <w:pStyle w:val="NormalWeb"/>
              <w:spacing w:before="0" w:beforeAutospacing="0" w:after="0" w:afterAutospacing="0"/>
              <w:rPr>
                <w:rFonts w:asciiTheme="minorHAnsi" w:hAnsiTheme="minorHAnsi" w:cstheme="minorHAnsi"/>
                <w:sz w:val="22"/>
                <w:szCs w:val="22"/>
              </w:rPr>
            </w:pPr>
            <w:r w:rsidRPr="00CF26FA">
              <w:rPr>
                <w:rFonts w:asciiTheme="minorHAnsi" w:hAnsiTheme="minorHAnsi" w:cstheme="minorHAnsi"/>
                <w:sz w:val="22"/>
                <w:szCs w:val="22"/>
                <w:highlight w:val="yellow"/>
              </w:rPr>
              <w:t>KEY OFFICIAL</w:t>
            </w:r>
          </w:p>
          <w:p w14:paraId="66E9E152" w14:textId="77777777" w:rsidR="001E58D1" w:rsidRPr="00CF26FA" w:rsidRDefault="001E58D1" w:rsidP="000B7910">
            <w:pPr>
              <w:pStyle w:val="NormalWeb"/>
              <w:spacing w:before="0" w:beforeAutospacing="0" w:after="0" w:afterAutospacing="0"/>
              <w:rPr>
                <w:rFonts w:asciiTheme="minorHAnsi" w:eastAsiaTheme="minorHAnsi" w:hAnsiTheme="minorHAnsi" w:cstheme="minorHAnsi"/>
                <w:sz w:val="22"/>
                <w:szCs w:val="22"/>
              </w:rPr>
            </w:pPr>
          </w:p>
        </w:tc>
      </w:tr>
      <w:tr w:rsidR="001E58D1" w:rsidRPr="00CF26FA" w14:paraId="612E739A" w14:textId="77777777" w:rsidTr="000B7910">
        <w:trPr>
          <w:trHeight w:val="1052"/>
        </w:trPr>
        <w:tc>
          <w:tcPr>
            <w:tcW w:w="4907" w:type="dxa"/>
            <w:tcBorders>
              <w:top w:val="single" w:sz="4" w:space="0" w:color="auto"/>
              <w:left w:val="single" w:sz="4" w:space="0" w:color="auto"/>
              <w:bottom w:val="single" w:sz="4" w:space="0" w:color="auto"/>
              <w:right w:val="single" w:sz="4" w:space="0" w:color="auto"/>
            </w:tcBorders>
          </w:tcPr>
          <w:p w14:paraId="08F1D2BD" w14:textId="02E6CD82" w:rsidR="001E58D1" w:rsidRPr="00CF26FA" w:rsidRDefault="00E62892" w:rsidP="000B7910">
            <w:pPr>
              <w:rPr>
                <w:rFonts w:cstheme="minorHAnsi"/>
              </w:rPr>
            </w:pPr>
            <w:r w:rsidRPr="00E62892">
              <w:rPr>
                <w:rFonts w:cstheme="minorHAnsi"/>
              </w:rPr>
              <w:t>Everett Lott, Director</w:t>
            </w:r>
          </w:p>
          <w:p w14:paraId="55FF0DBA" w14:textId="77777777" w:rsidR="005B7D08" w:rsidRDefault="00D12306" w:rsidP="000B7910">
            <w:pPr>
              <w:rPr>
                <w:color w:val="000000"/>
              </w:rPr>
            </w:pPr>
            <w:r w:rsidRPr="00D12306">
              <w:rPr>
                <w:color w:val="000000"/>
              </w:rPr>
              <w:t>250 M Street SE</w:t>
            </w:r>
          </w:p>
          <w:p w14:paraId="0DB64D1B" w14:textId="77777777" w:rsidR="007E2487" w:rsidRDefault="005B7D08" w:rsidP="000B7910">
            <w:pPr>
              <w:rPr>
                <w:rFonts w:cstheme="minorHAnsi"/>
              </w:rPr>
            </w:pPr>
            <w:r>
              <w:rPr>
                <w:rFonts w:cstheme="minorHAnsi"/>
              </w:rPr>
              <w:t>Director’s Office</w:t>
            </w:r>
            <w:r w:rsidR="0013512B">
              <w:rPr>
                <w:rFonts w:cstheme="minorHAnsi"/>
              </w:rPr>
              <w:t xml:space="preserve"> </w:t>
            </w:r>
          </w:p>
          <w:p w14:paraId="33F2A852" w14:textId="5481AC28" w:rsidR="001E58D1" w:rsidRPr="00CF26FA" w:rsidRDefault="001E58D1" w:rsidP="000B7910">
            <w:pPr>
              <w:rPr>
                <w:rFonts w:cstheme="minorHAnsi"/>
              </w:rPr>
            </w:pPr>
            <w:r w:rsidRPr="00CF26FA">
              <w:rPr>
                <w:rFonts w:cstheme="minorHAnsi"/>
              </w:rPr>
              <w:t>Washington</w:t>
            </w:r>
            <w:r w:rsidR="00C52535">
              <w:rPr>
                <w:rFonts w:cstheme="minorHAnsi"/>
              </w:rPr>
              <w:t>,</w:t>
            </w:r>
            <w:r w:rsidRPr="00CF26FA">
              <w:rPr>
                <w:rFonts w:cstheme="minorHAnsi"/>
              </w:rPr>
              <w:t xml:space="preserve"> DC 20003</w:t>
            </w:r>
          </w:p>
          <w:p w14:paraId="76CD8C13" w14:textId="061DBBE9" w:rsidR="001E58D1" w:rsidRDefault="0059613A" w:rsidP="005E6D5F">
            <w:hyperlink r:id="rId21" w:history="1">
              <w:r w:rsidR="00A41AC9" w:rsidRPr="00B447D1">
                <w:rPr>
                  <w:rStyle w:val="Hyperlink"/>
                </w:rPr>
                <w:t>everett.lott@dc.gov</w:t>
              </w:r>
            </w:hyperlink>
            <w:r w:rsidR="00A41AC9">
              <w:t xml:space="preserve"> </w:t>
            </w:r>
          </w:p>
          <w:p w14:paraId="7F302D93" w14:textId="71EEF22D" w:rsidR="007E2487" w:rsidRPr="007E2487" w:rsidRDefault="007E2487" w:rsidP="007E2487">
            <w:pPr>
              <w:ind w:firstLine="720"/>
              <w:rPr>
                <w:rFonts w:cstheme="minorHAnsi"/>
              </w:rPr>
            </w:pPr>
          </w:p>
        </w:tc>
        <w:sdt>
          <w:sdtPr>
            <w:rPr>
              <w:rFonts w:cstheme="minorHAnsi"/>
            </w:rPr>
            <w:id w:val="-18776567"/>
            <w:placeholder>
              <w:docPart w:val="9478F7D3D44D4B0689417C90EF474BEF"/>
            </w:placeholder>
          </w:sdtPr>
          <w:sdtEndPr/>
          <w:sdtContent>
            <w:tc>
              <w:tcPr>
                <w:tcW w:w="4907" w:type="dxa"/>
                <w:tcBorders>
                  <w:top w:val="single" w:sz="4" w:space="0" w:color="auto"/>
                  <w:left w:val="single" w:sz="4" w:space="0" w:color="auto"/>
                  <w:bottom w:val="single" w:sz="4" w:space="0" w:color="auto"/>
                  <w:right w:val="single" w:sz="4" w:space="0" w:color="auto"/>
                </w:tcBorders>
              </w:tcPr>
              <w:sdt>
                <w:sdtPr>
                  <w:rPr>
                    <w:rFonts w:cstheme="minorHAnsi"/>
                  </w:rPr>
                  <w:id w:val="-1195684244"/>
                  <w:placeholder>
                    <w:docPart w:val="0B829BA134DA410A938708E68F2AA889"/>
                  </w:placeholder>
                  <w:showingPlcHdr/>
                </w:sdtPr>
                <w:sdtEndPr/>
                <w:sdtContent>
                  <w:p w14:paraId="76514DCB" w14:textId="77777777" w:rsidR="001E58D1" w:rsidRPr="00CF26FA" w:rsidRDefault="001E58D1" w:rsidP="000B7910">
                    <w:pPr>
                      <w:rPr>
                        <w:rFonts w:cstheme="minorHAnsi"/>
                      </w:rPr>
                    </w:pPr>
                    <w:r w:rsidRPr="00CF26FA">
                      <w:rPr>
                        <w:rStyle w:val="PlaceholderText"/>
                        <w:rFonts w:cstheme="minorHAnsi"/>
                        <w:b/>
                      </w:rPr>
                      <w:t>________________________________</w:t>
                    </w:r>
                  </w:p>
                </w:sdtContent>
              </w:sdt>
              <w:p w14:paraId="28226C71" w14:textId="77777777" w:rsidR="001E58D1" w:rsidRPr="00CF26FA" w:rsidRDefault="0059613A" w:rsidP="000B7910">
                <w:pPr>
                  <w:rPr>
                    <w:rFonts w:cstheme="minorHAnsi"/>
                  </w:rPr>
                </w:pPr>
                <w:sdt>
                  <w:sdtPr>
                    <w:rPr>
                      <w:rFonts w:cstheme="minorHAnsi"/>
                    </w:rPr>
                    <w:id w:val="-1431421320"/>
                    <w:placeholder>
                      <w:docPart w:val="B36850FB0E654D2AB5AA8EAC904AD739"/>
                    </w:placeholder>
                    <w:showingPlcHdr/>
                  </w:sdtPr>
                  <w:sdtEndPr/>
                  <w:sdtContent>
                    <w:r w:rsidR="001E58D1" w:rsidRPr="00CF26FA">
                      <w:rPr>
                        <w:rStyle w:val="PlaceholderText"/>
                        <w:rFonts w:cstheme="minorHAnsi"/>
                        <w:b/>
                      </w:rPr>
                      <w:t>________________________________</w:t>
                    </w:r>
                  </w:sdtContent>
                </w:sdt>
                <w:r w:rsidR="001E58D1" w:rsidRPr="00CF26FA">
                  <w:rPr>
                    <w:rFonts w:cstheme="minorHAnsi"/>
                  </w:rPr>
                  <w:t xml:space="preserve"> </w:t>
                </w:r>
                <w:sdt>
                  <w:sdtPr>
                    <w:rPr>
                      <w:rFonts w:cstheme="minorHAnsi"/>
                    </w:rPr>
                    <w:id w:val="-1214879848"/>
                    <w:placeholder>
                      <w:docPart w:val="F36216C361BC44AB951DBF69359B8A25"/>
                    </w:placeholder>
                    <w:showingPlcHdr/>
                  </w:sdtPr>
                  <w:sdtEndPr/>
                  <w:sdtContent>
                    <w:r w:rsidR="001E58D1" w:rsidRPr="00CF26FA">
                      <w:rPr>
                        <w:rStyle w:val="PlaceholderText"/>
                        <w:rFonts w:cstheme="minorHAnsi"/>
                        <w:b/>
                      </w:rPr>
                      <w:t>________________________________</w:t>
                    </w:r>
                  </w:sdtContent>
                </w:sdt>
                <w:r w:rsidR="001E58D1" w:rsidRPr="00CF26FA">
                  <w:rPr>
                    <w:rFonts w:cstheme="minorHAnsi"/>
                  </w:rPr>
                  <w:t xml:space="preserve"> </w:t>
                </w:r>
                <w:sdt>
                  <w:sdtPr>
                    <w:rPr>
                      <w:rFonts w:cstheme="minorHAnsi"/>
                    </w:rPr>
                    <w:id w:val="1503389448"/>
                    <w:placeholder>
                      <w:docPart w:val="AA67844FFE754AC08DD14FE624B5201F"/>
                    </w:placeholder>
                    <w:showingPlcHdr/>
                  </w:sdtPr>
                  <w:sdtEndPr/>
                  <w:sdtContent>
                    <w:r w:rsidR="001E58D1" w:rsidRPr="00CF26FA">
                      <w:rPr>
                        <w:rStyle w:val="PlaceholderText"/>
                        <w:rFonts w:cstheme="minorHAnsi"/>
                        <w:b/>
                      </w:rPr>
                      <w:t>________________________________</w:t>
                    </w:r>
                  </w:sdtContent>
                </w:sdt>
                <w:r w:rsidR="001E58D1" w:rsidRPr="00CF26FA">
                  <w:rPr>
                    <w:rFonts w:cstheme="minorHAnsi"/>
                  </w:rPr>
                  <w:t xml:space="preserve"> </w:t>
                </w:r>
                <w:sdt>
                  <w:sdtPr>
                    <w:rPr>
                      <w:rFonts w:cstheme="minorHAnsi"/>
                    </w:rPr>
                    <w:id w:val="-1551756023"/>
                    <w:placeholder>
                      <w:docPart w:val="6AE880F518C240A5AA7728773A4547C3"/>
                    </w:placeholder>
                    <w:showingPlcHdr/>
                  </w:sdtPr>
                  <w:sdtEndPr/>
                  <w:sdtContent>
                    <w:r w:rsidR="001E58D1" w:rsidRPr="00CF26FA">
                      <w:rPr>
                        <w:rStyle w:val="PlaceholderText"/>
                        <w:rFonts w:cstheme="minorHAnsi"/>
                        <w:b/>
                      </w:rPr>
                      <w:t>________________________________</w:t>
                    </w:r>
                  </w:sdtContent>
                </w:sdt>
                <w:r w:rsidR="001E58D1" w:rsidRPr="00CF26FA">
                  <w:rPr>
                    <w:rFonts w:cstheme="minorHAnsi"/>
                  </w:rPr>
                  <w:t xml:space="preserve"> </w:t>
                </w:r>
                <w:sdt>
                  <w:sdtPr>
                    <w:rPr>
                      <w:rFonts w:cstheme="minorHAnsi"/>
                    </w:rPr>
                    <w:id w:val="1753311012"/>
                    <w:placeholder>
                      <w:docPart w:val="FB3C905A6C434F89A395B7017EB1B2E5"/>
                    </w:placeholder>
                    <w:showingPlcHdr/>
                  </w:sdtPr>
                  <w:sdtEndPr/>
                  <w:sdtContent>
                    <w:r w:rsidR="001E58D1" w:rsidRPr="00CF26FA">
                      <w:rPr>
                        <w:rStyle w:val="PlaceholderText"/>
                        <w:rFonts w:cstheme="minorHAnsi"/>
                        <w:b/>
                      </w:rPr>
                      <w:t>________________________________</w:t>
                    </w:r>
                  </w:sdtContent>
                </w:sdt>
              </w:p>
              <w:p w14:paraId="4BA70317" w14:textId="041C12E8" w:rsidR="001E58D1" w:rsidRPr="00CF26FA" w:rsidRDefault="001E58D1" w:rsidP="000B7910">
                <w:pPr>
                  <w:rPr>
                    <w:rFonts w:cstheme="minorHAnsi"/>
                  </w:rPr>
                </w:pPr>
              </w:p>
            </w:tc>
          </w:sdtContent>
        </w:sdt>
      </w:tr>
      <w:tr w:rsidR="001E58D1" w:rsidRPr="00CF26FA" w14:paraId="74C68C9C" w14:textId="77777777" w:rsidTr="000B7910">
        <w:trPr>
          <w:trHeight w:val="77"/>
        </w:trPr>
        <w:tc>
          <w:tcPr>
            <w:tcW w:w="4907" w:type="dxa"/>
            <w:tcBorders>
              <w:top w:val="single" w:sz="4" w:space="0" w:color="auto"/>
              <w:bottom w:val="single" w:sz="4" w:space="0" w:color="auto"/>
            </w:tcBorders>
          </w:tcPr>
          <w:p w14:paraId="4E15CA83" w14:textId="77777777" w:rsidR="001E58D1" w:rsidRPr="00CF26FA" w:rsidRDefault="001E58D1" w:rsidP="000B7910">
            <w:pPr>
              <w:pStyle w:val="NormalWeb"/>
              <w:spacing w:before="0" w:beforeAutospacing="0" w:after="0" w:afterAutospacing="0"/>
              <w:rPr>
                <w:rFonts w:asciiTheme="minorHAnsi" w:hAnsiTheme="minorHAnsi" w:cstheme="minorHAnsi"/>
                <w:sz w:val="22"/>
                <w:szCs w:val="22"/>
              </w:rPr>
            </w:pPr>
          </w:p>
          <w:p w14:paraId="3506EF30" w14:textId="77777777" w:rsidR="001E58D1" w:rsidRPr="00CF26FA" w:rsidRDefault="001E58D1" w:rsidP="000B7910">
            <w:pPr>
              <w:pStyle w:val="NormalWeb"/>
              <w:spacing w:before="0" w:beforeAutospacing="0" w:after="0" w:afterAutospacing="0"/>
              <w:rPr>
                <w:rFonts w:asciiTheme="minorHAnsi" w:hAnsiTheme="minorHAnsi" w:cstheme="minorHAnsi"/>
                <w:sz w:val="22"/>
                <w:szCs w:val="22"/>
              </w:rPr>
            </w:pPr>
            <w:r w:rsidRPr="00CF26FA">
              <w:rPr>
                <w:rFonts w:asciiTheme="minorHAnsi" w:hAnsiTheme="minorHAnsi" w:cstheme="minorHAnsi"/>
                <w:sz w:val="22"/>
                <w:szCs w:val="22"/>
              </w:rPr>
              <w:lastRenderedPageBreak/>
              <w:t>CONTACT PERSON</w:t>
            </w:r>
          </w:p>
          <w:p w14:paraId="6612D7FB" w14:textId="77777777" w:rsidR="001E58D1" w:rsidRPr="00CF26FA" w:rsidRDefault="001E58D1" w:rsidP="000B7910">
            <w:pPr>
              <w:pStyle w:val="NormalWeb"/>
              <w:spacing w:before="0" w:beforeAutospacing="0" w:after="0" w:afterAutospacing="0"/>
              <w:rPr>
                <w:rFonts w:asciiTheme="minorHAnsi" w:hAnsiTheme="minorHAnsi" w:cstheme="minorHAnsi"/>
                <w:sz w:val="22"/>
                <w:szCs w:val="22"/>
              </w:rPr>
            </w:pPr>
          </w:p>
        </w:tc>
        <w:tc>
          <w:tcPr>
            <w:tcW w:w="4907" w:type="dxa"/>
            <w:tcBorders>
              <w:top w:val="single" w:sz="4" w:space="0" w:color="auto"/>
              <w:bottom w:val="single" w:sz="4" w:space="0" w:color="auto"/>
            </w:tcBorders>
          </w:tcPr>
          <w:p w14:paraId="7BF4A653" w14:textId="77777777" w:rsidR="001E58D1" w:rsidRPr="00CF26FA" w:rsidRDefault="001E58D1" w:rsidP="000B7910">
            <w:pPr>
              <w:pStyle w:val="NormalWeb"/>
              <w:spacing w:before="0" w:beforeAutospacing="0" w:after="0" w:afterAutospacing="0"/>
              <w:rPr>
                <w:rFonts w:asciiTheme="minorHAnsi" w:hAnsiTheme="minorHAnsi" w:cstheme="minorHAnsi"/>
                <w:sz w:val="22"/>
                <w:szCs w:val="22"/>
              </w:rPr>
            </w:pPr>
          </w:p>
          <w:p w14:paraId="739DBECD" w14:textId="77777777" w:rsidR="001E58D1" w:rsidRPr="00CF26FA" w:rsidRDefault="001E58D1" w:rsidP="000B7910">
            <w:pPr>
              <w:pStyle w:val="NormalWeb"/>
              <w:spacing w:before="0" w:beforeAutospacing="0" w:after="0" w:afterAutospacing="0"/>
              <w:rPr>
                <w:rFonts w:asciiTheme="minorHAnsi" w:hAnsiTheme="minorHAnsi" w:cstheme="minorHAnsi"/>
                <w:sz w:val="22"/>
                <w:szCs w:val="22"/>
              </w:rPr>
            </w:pPr>
            <w:r w:rsidRPr="00CF26FA">
              <w:rPr>
                <w:rFonts w:asciiTheme="minorHAnsi" w:hAnsiTheme="minorHAnsi" w:cstheme="minorHAnsi"/>
                <w:sz w:val="22"/>
                <w:szCs w:val="22"/>
                <w:highlight w:val="yellow"/>
              </w:rPr>
              <w:lastRenderedPageBreak/>
              <w:t>CONTACT PERSON</w:t>
            </w:r>
          </w:p>
          <w:p w14:paraId="05ADBA09" w14:textId="77777777" w:rsidR="001E58D1" w:rsidRPr="00CF26FA" w:rsidRDefault="001E58D1" w:rsidP="000B7910">
            <w:pPr>
              <w:pStyle w:val="NormalWeb"/>
              <w:spacing w:before="0" w:beforeAutospacing="0" w:after="0" w:afterAutospacing="0"/>
              <w:rPr>
                <w:rFonts w:asciiTheme="minorHAnsi" w:hAnsiTheme="minorHAnsi" w:cstheme="minorHAnsi"/>
                <w:sz w:val="22"/>
                <w:szCs w:val="22"/>
              </w:rPr>
            </w:pPr>
          </w:p>
        </w:tc>
      </w:tr>
      <w:tr w:rsidR="001E58D1" w:rsidRPr="00CF26FA" w14:paraId="64E051ED" w14:textId="77777777" w:rsidTr="000B7910">
        <w:trPr>
          <w:trHeight w:val="746"/>
        </w:trPr>
        <w:tc>
          <w:tcPr>
            <w:tcW w:w="4907" w:type="dxa"/>
            <w:tcBorders>
              <w:top w:val="single" w:sz="4" w:space="0" w:color="auto"/>
              <w:left w:val="single" w:sz="4" w:space="0" w:color="auto"/>
              <w:bottom w:val="single" w:sz="4" w:space="0" w:color="auto"/>
              <w:right w:val="single" w:sz="4" w:space="0" w:color="auto"/>
            </w:tcBorders>
          </w:tcPr>
          <w:p w14:paraId="000D365C" w14:textId="77777777" w:rsidR="001E58D1" w:rsidRPr="00CF26FA" w:rsidRDefault="001E58D1" w:rsidP="000B7910">
            <w:pPr>
              <w:rPr>
                <w:rFonts w:cstheme="minorHAnsi"/>
              </w:rPr>
            </w:pPr>
            <w:r w:rsidRPr="00CF26FA">
              <w:rPr>
                <w:rFonts w:cstheme="minorHAnsi"/>
              </w:rPr>
              <w:lastRenderedPageBreak/>
              <w:t>Joseph Kerwin</w:t>
            </w:r>
          </w:p>
          <w:p w14:paraId="08FBB809" w14:textId="18857FB9" w:rsidR="00591D56" w:rsidRDefault="00C52535" w:rsidP="000B7910">
            <w:pPr>
              <w:rPr>
                <w:color w:val="000000"/>
              </w:rPr>
            </w:pPr>
            <w:r w:rsidRPr="00D12306">
              <w:rPr>
                <w:color w:val="000000"/>
              </w:rPr>
              <w:t>250 M Street SE</w:t>
            </w:r>
            <w:r w:rsidR="007E2487">
              <w:rPr>
                <w:color w:val="000000"/>
              </w:rPr>
              <w:t>,</w:t>
            </w:r>
            <w:r w:rsidR="00591D56">
              <w:rPr>
                <w:color w:val="000000"/>
              </w:rPr>
              <w:t xml:space="preserve"> </w:t>
            </w:r>
            <w:r w:rsidRPr="00D12306">
              <w:rPr>
                <w:color w:val="000000"/>
              </w:rPr>
              <w:t xml:space="preserve">Suite </w:t>
            </w:r>
            <w:r w:rsidR="005B7D08">
              <w:rPr>
                <w:color w:val="000000"/>
              </w:rPr>
              <w:t>4</w:t>
            </w:r>
            <w:r w:rsidRPr="00D12306">
              <w:rPr>
                <w:color w:val="000000"/>
              </w:rPr>
              <w:t>00</w:t>
            </w:r>
          </w:p>
          <w:p w14:paraId="775CBC42" w14:textId="37927769" w:rsidR="001E58D1" w:rsidRPr="00CF26FA" w:rsidRDefault="001E58D1" w:rsidP="000B7910">
            <w:pPr>
              <w:rPr>
                <w:rFonts w:cstheme="minorHAnsi"/>
              </w:rPr>
            </w:pPr>
            <w:r w:rsidRPr="00CF26FA">
              <w:rPr>
                <w:rFonts w:cstheme="minorHAnsi"/>
              </w:rPr>
              <w:t>Washington</w:t>
            </w:r>
            <w:r w:rsidR="00C52535">
              <w:rPr>
                <w:rFonts w:cstheme="minorHAnsi"/>
              </w:rPr>
              <w:t>,</w:t>
            </w:r>
            <w:r w:rsidRPr="00CF26FA">
              <w:rPr>
                <w:rFonts w:cstheme="minorHAnsi"/>
              </w:rPr>
              <w:t xml:space="preserve"> DC 20003 </w:t>
            </w:r>
            <w:r w:rsidRPr="00CF26FA">
              <w:rPr>
                <w:rFonts w:cstheme="minorHAnsi"/>
              </w:rPr>
              <w:tab/>
            </w:r>
          </w:p>
          <w:p w14:paraId="3BAF37FE" w14:textId="2F7813DD" w:rsidR="001E58D1" w:rsidRPr="00CF26FA" w:rsidRDefault="001E58D1" w:rsidP="000B7910">
            <w:pPr>
              <w:rPr>
                <w:rFonts w:cstheme="minorHAnsi"/>
              </w:rPr>
            </w:pPr>
            <w:r w:rsidRPr="00CF26FA">
              <w:rPr>
                <w:rFonts w:cstheme="minorHAnsi"/>
              </w:rPr>
              <w:t>202-71</w:t>
            </w:r>
            <w:r w:rsidR="00051573">
              <w:rPr>
                <w:rFonts w:cstheme="minorHAnsi"/>
              </w:rPr>
              <w:t>6</w:t>
            </w:r>
            <w:r w:rsidRPr="00CF26FA">
              <w:rPr>
                <w:rFonts w:cstheme="minorHAnsi"/>
              </w:rPr>
              <w:t>-2224 (primary)</w:t>
            </w:r>
          </w:p>
          <w:p w14:paraId="3B79CF12" w14:textId="77777777" w:rsidR="001E58D1" w:rsidRDefault="0059613A" w:rsidP="000B7910">
            <w:pPr>
              <w:rPr>
                <w:rFonts w:cstheme="minorHAnsi"/>
              </w:rPr>
            </w:pPr>
            <w:hyperlink r:id="rId22" w:history="1">
              <w:r w:rsidR="001E58D1" w:rsidRPr="00CF26FA">
                <w:rPr>
                  <w:rStyle w:val="Hyperlink"/>
                  <w:rFonts w:cstheme="minorHAnsi"/>
                </w:rPr>
                <w:t>joseph.kerwin@dc.gov</w:t>
              </w:r>
            </w:hyperlink>
            <w:r w:rsidR="001E58D1" w:rsidRPr="00CF26FA">
              <w:rPr>
                <w:rFonts w:cstheme="minorHAnsi"/>
              </w:rPr>
              <w:t xml:space="preserve"> </w:t>
            </w:r>
          </w:p>
          <w:p w14:paraId="4C03D108" w14:textId="25B8BEBB" w:rsidR="007E2487" w:rsidRPr="00CF26FA" w:rsidRDefault="007E2487" w:rsidP="000B7910">
            <w:pPr>
              <w:rPr>
                <w:rStyle w:val="apple-converted-space"/>
                <w:rFonts w:cstheme="minorHAnsi"/>
              </w:rPr>
            </w:pPr>
          </w:p>
        </w:tc>
        <w:tc>
          <w:tcPr>
            <w:tcW w:w="4907" w:type="dxa"/>
            <w:tcBorders>
              <w:top w:val="single" w:sz="4" w:space="0" w:color="auto"/>
              <w:left w:val="single" w:sz="4" w:space="0" w:color="auto"/>
              <w:bottom w:val="single" w:sz="4" w:space="0" w:color="auto"/>
              <w:right w:val="single" w:sz="4" w:space="0" w:color="auto"/>
            </w:tcBorders>
          </w:tcPr>
          <w:p w14:paraId="4976FDDE" w14:textId="7772B060" w:rsidR="001E58D1" w:rsidRPr="00CF26FA" w:rsidRDefault="0059613A" w:rsidP="000B7910">
            <w:pPr>
              <w:rPr>
                <w:rFonts w:cstheme="minorHAnsi"/>
              </w:rPr>
            </w:pPr>
            <w:sdt>
              <w:sdtPr>
                <w:rPr>
                  <w:rFonts w:cstheme="minorHAnsi"/>
                </w:rPr>
                <w:id w:val="1271656528"/>
                <w:placeholder>
                  <w:docPart w:val="502B53DBCE40478AA1E476944527B048"/>
                </w:placeholder>
                <w:showingPlcHdr/>
              </w:sdtPr>
              <w:sdtEndPr/>
              <w:sdtContent>
                <w:r w:rsidR="001E58D1" w:rsidRPr="00CF26FA">
                  <w:rPr>
                    <w:rStyle w:val="PlaceholderText"/>
                    <w:rFonts w:cstheme="minorHAnsi"/>
                    <w:b/>
                  </w:rPr>
                  <w:t>________________________________</w:t>
                </w:r>
              </w:sdtContent>
            </w:sdt>
            <w:r w:rsidR="001E58D1" w:rsidRPr="00CF26FA">
              <w:rPr>
                <w:rFonts w:cstheme="minorHAnsi"/>
              </w:rPr>
              <w:t xml:space="preserve"> </w:t>
            </w:r>
            <w:sdt>
              <w:sdtPr>
                <w:rPr>
                  <w:rFonts w:cstheme="minorHAnsi"/>
                </w:rPr>
                <w:id w:val="-1427267060"/>
                <w:placeholder>
                  <w:docPart w:val="519173E9FA814657B2A6CB96EDAD96D9"/>
                </w:placeholder>
                <w:showingPlcHdr/>
              </w:sdtPr>
              <w:sdtEndPr/>
              <w:sdtContent>
                <w:r w:rsidR="001E58D1" w:rsidRPr="00CF26FA">
                  <w:rPr>
                    <w:rStyle w:val="PlaceholderText"/>
                    <w:rFonts w:cstheme="minorHAnsi"/>
                    <w:b/>
                  </w:rPr>
                  <w:t>________________________________</w:t>
                </w:r>
              </w:sdtContent>
            </w:sdt>
            <w:r w:rsidR="001E58D1" w:rsidRPr="00CF26FA">
              <w:rPr>
                <w:rFonts w:cstheme="minorHAnsi"/>
              </w:rPr>
              <w:t xml:space="preserve"> </w:t>
            </w:r>
            <w:sdt>
              <w:sdtPr>
                <w:rPr>
                  <w:rFonts w:cstheme="minorHAnsi"/>
                </w:rPr>
                <w:id w:val="-796756316"/>
                <w:placeholder>
                  <w:docPart w:val="A17248B7D86C4636B17C1BA885D52A4C"/>
                </w:placeholder>
                <w:showingPlcHdr/>
              </w:sdtPr>
              <w:sdtEndPr/>
              <w:sdtContent>
                <w:r w:rsidR="001E58D1" w:rsidRPr="00CF26FA">
                  <w:rPr>
                    <w:rStyle w:val="PlaceholderText"/>
                    <w:rFonts w:cstheme="minorHAnsi"/>
                    <w:b/>
                  </w:rPr>
                  <w:t>________________________________</w:t>
                </w:r>
              </w:sdtContent>
            </w:sdt>
            <w:r w:rsidR="001E58D1" w:rsidRPr="00CF26FA">
              <w:rPr>
                <w:rFonts w:cstheme="minorHAnsi"/>
              </w:rPr>
              <w:t xml:space="preserve"> </w:t>
            </w:r>
            <w:sdt>
              <w:sdtPr>
                <w:rPr>
                  <w:rFonts w:cstheme="minorHAnsi"/>
                </w:rPr>
                <w:id w:val="616101953"/>
                <w:placeholder>
                  <w:docPart w:val="B319D26E999A4F2CA4E49EFC6514380D"/>
                </w:placeholder>
                <w:showingPlcHdr/>
              </w:sdtPr>
              <w:sdtEndPr/>
              <w:sdtContent>
                <w:r w:rsidR="001E58D1" w:rsidRPr="00CF26FA">
                  <w:rPr>
                    <w:rStyle w:val="PlaceholderText"/>
                    <w:rFonts w:cstheme="minorHAnsi"/>
                    <w:b/>
                  </w:rPr>
                  <w:t>________________________________</w:t>
                </w:r>
              </w:sdtContent>
            </w:sdt>
            <w:r w:rsidR="001E58D1" w:rsidRPr="00CF26FA">
              <w:rPr>
                <w:rFonts w:cstheme="minorHAnsi"/>
              </w:rPr>
              <w:t xml:space="preserve"> </w:t>
            </w:r>
          </w:p>
          <w:sdt>
            <w:sdtPr>
              <w:rPr>
                <w:rFonts w:cstheme="minorHAnsi"/>
              </w:rPr>
              <w:id w:val="1240606244"/>
              <w:placeholder>
                <w:docPart w:val="0384539F60DD48299CA7F1AFB301E05D"/>
              </w:placeholder>
              <w:showingPlcHdr/>
            </w:sdtPr>
            <w:sdtEndPr/>
            <w:sdtContent>
              <w:p w14:paraId="74F5FEF1" w14:textId="7D969D94" w:rsidR="001E58D1" w:rsidRPr="00CF26FA" w:rsidRDefault="001E58D1" w:rsidP="000B7910">
                <w:pPr>
                  <w:rPr>
                    <w:rFonts w:cstheme="minorHAnsi"/>
                  </w:rPr>
                </w:pPr>
                <w:r w:rsidRPr="00CF26FA">
                  <w:rPr>
                    <w:rStyle w:val="PlaceholderText"/>
                    <w:rFonts w:cstheme="minorHAnsi"/>
                    <w:b/>
                  </w:rPr>
                  <w:t>________________________________</w:t>
                </w:r>
              </w:p>
            </w:sdtContent>
          </w:sdt>
          <w:sdt>
            <w:sdtPr>
              <w:rPr>
                <w:rFonts w:cstheme="minorHAnsi"/>
              </w:rPr>
              <w:id w:val="230664322"/>
              <w:placeholder>
                <w:docPart w:val="1B3B8836D13449C0A541FB1F1866ECD3"/>
              </w:placeholder>
              <w:showingPlcHdr/>
            </w:sdtPr>
            <w:sdtEndPr/>
            <w:sdtContent>
              <w:p w14:paraId="3A6F8F7C" w14:textId="4D2A4D7B" w:rsidR="001E58D1" w:rsidRPr="00CF26FA" w:rsidRDefault="001E58D1" w:rsidP="000B7910">
                <w:pPr>
                  <w:rPr>
                    <w:rFonts w:cstheme="minorHAnsi"/>
                  </w:rPr>
                </w:pPr>
                <w:r w:rsidRPr="00CF26FA">
                  <w:rPr>
                    <w:rStyle w:val="PlaceholderText"/>
                    <w:rFonts w:cstheme="minorHAnsi"/>
                    <w:b/>
                  </w:rPr>
                  <w:t>________________________________</w:t>
                </w:r>
              </w:p>
            </w:sdtContent>
          </w:sdt>
        </w:tc>
      </w:tr>
    </w:tbl>
    <w:p w14:paraId="6BF06395" w14:textId="77777777" w:rsidR="00AD2985" w:rsidRDefault="00AD2985" w:rsidP="00BF759F">
      <w:pPr>
        <w:rPr>
          <w:rFonts w:cstheme="minorHAnsi"/>
        </w:rPr>
      </w:pPr>
    </w:p>
    <w:p w14:paraId="78BA72FD" w14:textId="0985C557" w:rsidR="004A1068" w:rsidRPr="007226D6" w:rsidRDefault="004A1068" w:rsidP="00BF759F">
      <w:pPr>
        <w:rPr>
          <w:rStyle w:val="apple-converted-space"/>
          <w:rFonts w:cstheme="minorHAnsi"/>
        </w:rPr>
      </w:pPr>
      <w:r w:rsidRPr="007226D6">
        <w:rPr>
          <w:rFonts w:cstheme="minorHAnsi"/>
        </w:rPr>
        <w:t xml:space="preserve">Permit </w:t>
      </w:r>
      <w:r w:rsidR="00A9432C" w:rsidRPr="007226D6">
        <w:rPr>
          <w:rFonts w:cstheme="minorHAnsi"/>
        </w:rPr>
        <w:t>Holder</w:t>
      </w:r>
      <w:r w:rsidRPr="007226D6">
        <w:rPr>
          <w:rFonts w:cstheme="minorHAnsi"/>
        </w:rPr>
        <w:t xml:space="preserve"> may change the persons, addresses, and numbers for receipt of notices, requests, modifications and other communications by written notice to DDOT at the last noticed address.</w:t>
      </w:r>
      <w:r w:rsidRPr="007226D6">
        <w:rPr>
          <w:rStyle w:val="apple-converted-space"/>
          <w:rFonts w:cstheme="minorHAnsi"/>
        </w:rPr>
        <w:t> </w:t>
      </w:r>
    </w:p>
    <w:p w14:paraId="0966B375" w14:textId="6FECDB6E" w:rsidR="004A1068" w:rsidRPr="007226D6" w:rsidRDefault="004A1068" w:rsidP="00D40CCE">
      <w:pPr>
        <w:pStyle w:val="Heading1"/>
        <w:rPr>
          <w:rFonts w:cstheme="minorHAnsi"/>
        </w:rPr>
      </w:pPr>
      <w:r w:rsidRPr="007226D6">
        <w:rPr>
          <w:rFonts w:cstheme="minorHAnsi"/>
        </w:rPr>
        <w:t>Effective Date, Term of Permit, and Modification</w:t>
      </w:r>
    </w:p>
    <w:p w14:paraId="43FF54E3" w14:textId="77777777" w:rsidR="004A1068" w:rsidRPr="007226D6" w:rsidRDefault="004A1068" w:rsidP="004A1068">
      <w:pPr>
        <w:pStyle w:val="NormalWeb"/>
        <w:spacing w:before="0" w:beforeAutospacing="0" w:after="0" w:afterAutospacing="0"/>
        <w:ind w:left="720"/>
        <w:rPr>
          <w:rFonts w:asciiTheme="minorHAnsi" w:hAnsiTheme="minorHAnsi" w:cstheme="minorHAnsi"/>
          <w:b/>
          <w:sz w:val="22"/>
          <w:szCs w:val="22"/>
          <w:u w:val="single"/>
        </w:rPr>
      </w:pPr>
    </w:p>
    <w:p w14:paraId="6E5413F3" w14:textId="77777777" w:rsidR="000A37BA" w:rsidRPr="00AD2985" w:rsidRDefault="000A37BA" w:rsidP="00AD2985">
      <w:pPr>
        <w:pStyle w:val="NormalWeb"/>
        <w:spacing w:before="0" w:beforeAutospacing="0" w:after="0" w:afterAutospacing="0"/>
        <w:rPr>
          <w:rFonts w:asciiTheme="minorHAnsi" w:hAnsiTheme="minorHAnsi" w:cstheme="minorHAnsi"/>
          <w:sz w:val="22"/>
          <w:szCs w:val="22"/>
        </w:rPr>
      </w:pPr>
      <w:r w:rsidRPr="00AD2985">
        <w:rPr>
          <w:rFonts w:asciiTheme="minorHAnsi" w:hAnsiTheme="minorHAnsi" w:cstheme="minorHAnsi"/>
          <w:sz w:val="22"/>
          <w:szCs w:val="22"/>
        </w:rPr>
        <w:t>The Permit shall be effective on January 1, 2022 and shall remain in effect until the end date as listed on the Permit.</w:t>
      </w:r>
    </w:p>
    <w:p w14:paraId="2A8E323C" w14:textId="77777777" w:rsidR="000A37BA" w:rsidRPr="00AD2985" w:rsidRDefault="000A37BA" w:rsidP="00AD2985">
      <w:pPr>
        <w:pStyle w:val="NormalWeb"/>
        <w:spacing w:before="0" w:beforeAutospacing="0" w:after="0" w:afterAutospacing="0"/>
        <w:rPr>
          <w:rFonts w:asciiTheme="minorHAnsi" w:hAnsiTheme="minorHAnsi" w:cstheme="minorHAnsi"/>
          <w:sz w:val="22"/>
          <w:szCs w:val="22"/>
        </w:rPr>
      </w:pPr>
    </w:p>
    <w:p w14:paraId="1B685CA5" w14:textId="14CD26C2" w:rsidR="004B64BC" w:rsidRPr="007226D6" w:rsidRDefault="000A37BA" w:rsidP="008D5B6F">
      <w:pPr>
        <w:pStyle w:val="NormalWeb"/>
        <w:spacing w:before="0" w:beforeAutospacing="0" w:after="0" w:afterAutospacing="0"/>
        <w:rPr>
          <w:rFonts w:asciiTheme="minorHAnsi" w:hAnsiTheme="minorHAnsi" w:cstheme="minorHAnsi"/>
          <w:sz w:val="22"/>
          <w:szCs w:val="22"/>
        </w:rPr>
      </w:pPr>
      <w:r w:rsidRPr="00AD2985">
        <w:rPr>
          <w:rFonts w:asciiTheme="minorHAnsi" w:hAnsiTheme="minorHAnsi" w:cstheme="minorHAnsi"/>
          <w:sz w:val="22"/>
          <w:szCs w:val="22"/>
        </w:rPr>
        <w:t xml:space="preserve">Any modification of this Permit shall be valid only if approved by DDOT in writing. </w:t>
      </w:r>
    </w:p>
    <w:p w14:paraId="1EEFD905" w14:textId="6CAAF475" w:rsidR="004A1068" w:rsidRPr="007226D6" w:rsidRDefault="004A1068" w:rsidP="00D40CCE">
      <w:pPr>
        <w:pStyle w:val="Heading1"/>
        <w:rPr>
          <w:rFonts w:cstheme="minorHAnsi"/>
        </w:rPr>
      </w:pPr>
      <w:r w:rsidRPr="007226D6">
        <w:rPr>
          <w:rFonts w:cstheme="minorHAnsi"/>
        </w:rPr>
        <w:t>Required and Standard Clauses</w:t>
      </w:r>
    </w:p>
    <w:p w14:paraId="72655FF7" w14:textId="77777777" w:rsidR="004A1068" w:rsidRPr="007226D6" w:rsidRDefault="004A1068" w:rsidP="004A1068">
      <w:pPr>
        <w:pStyle w:val="NormalWeb"/>
        <w:spacing w:before="0" w:beforeAutospacing="0" w:after="0" w:afterAutospacing="0"/>
        <w:rPr>
          <w:rFonts w:asciiTheme="minorHAnsi" w:hAnsiTheme="minorHAnsi" w:cstheme="minorHAnsi"/>
          <w:b/>
          <w:sz w:val="22"/>
          <w:szCs w:val="22"/>
          <w:u w:val="single"/>
        </w:rPr>
      </w:pPr>
    </w:p>
    <w:p w14:paraId="7CDC5C84" w14:textId="77777777" w:rsidR="001C6318" w:rsidRPr="007226D6" w:rsidRDefault="004A1068" w:rsidP="00FB55C5">
      <w:pPr>
        <w:pStyle w:val="Heading2"/>
        <w:rPr>
          <w:rFonts w:asciiTheme="minorHAnsi" w:hAnsiTheme="minorHAnsi" w:cstheme="minorHAnsi"/>
        </w:rPr>
      </w:pPr>
      <w:r w:rsidRPr="007226D6">
        <w:rPr>
          <w:rFonts w:asciiTheme="minorHAnsi" w:hAnsiTheme="minorHAnsi" w:cstheme="minorHAnsi"/>
        </w:rPr>
        <w:t>Monitoring and Records</w:t>
      </w:r>
    </w:p>
    <w:p w14:paraId="31B8478D" w14:textId="77777777" w:rsidR="001C6318" w:rsidRPr="007226D6" w:rsidRDefault="001C6318" w:rsidP="006951A2">
      <w:pPr>
        <w:pStyle w:val="NormalWeb"/>
        <w:spacing w:before="0" w:beforeAutospacing="0" w:after="0" w:afterAutospacing="0"/>
        <w:rPr>
          <w:rFonts w:asciiTheme="minorHAnsi" w:hAnsiTheme="minorHAnsi" w:cstheme="minorHAnsi"/>
          <w:sz w:val="22"/>
          <w:szCs w:val="22"/>
        </w:rPr>
      </w:pPr>
    </w:p>
    <w:p w14:paraId="361F8E0D" w14:textId="645B882C" w:rsidR="004A1068" w:rsidRPr="007226D6" w:rsidRDefault="004A1068" w:rsidP="006951A2">
      <w:pPr>
        <w:pStyle w:val="NormalWeb"/>
        <w:spacing w:before="0" w:beforeAutospacing="0" w:after="0" w:afterAutospacing="0"/>
        <w:rPr>
          <w:rFonts w:asciiTheme="minorHAnsi" w:hAnsiTheme="minorHAnsi" w:cstheme="minorHAnsi"/>
          <w:sz w:val="22"/>
          <w:szCs w:val="22"/>
        </w:rPr>
      </w:pPr>
      <w:r w:rsidRPr="007226D6">
        <w:rPr>
          <w:rFonts w:asciiTheme="minorHAnsi" w:hAnsiTheme="minorHAnsi" w:cstheme="minorHAnsi"/>
          <w:sz w:val="22"/>
          <w:szCs w:val="22"/>
        </w:rPr>
        <w:t xml:space="preserve">Permit </w:t>
      </w:r>
      <w:r w:rsidR="00A9432C" w:rsidRPr="007226D6">
        <w:rPr>
          <w:rFonts w:asciiTheme="minorHAnsi" w:hAnsiTheme="minorHAnsi" w:cstheme="minorHAnsi"/>
          <w:sz w:val="22"/>
          <w:szCs w:val="22"/>
        </w:rPr>
        <w:t>Holder</w:t>
      </w:r>
      <w:r w:rsidRPr="007226D6">
        <w:rPr>
          <w:rFonts w:asciiTheme="minorHAnsi" w:hAnsiTheme="minorHAnsi" w:cstheme="minorHAnsi"/>
          <w:sz w:val="22"/>
          <w:szCs w:val="22"/>
        </w:rPr>
        <w:t xml:space="preserve"> will be subject to scheduled and unscheduled monitoring reviews to ensure compliance with all applicable requirements</w:t>
      </w:r>
      <w:r w:rsidR="007829A8">
        <w:rPr>
          <w:rFonts w:asciiTheme="minorHAnsi" w:hAnsiTheme="minorHAnsi" w:cstheme="minorHAnsi"/>
          <w:sz w:val="22"/>
          <w:szCs w:val="22"/>
        </w:rPr>
        <w:t xml:space="preserve"> of these terms and conditions</w:t>
      </w:r>
      <w:r w:rsidRPr="007226D6">
        <w:rPr>
          <w:rFonts w:asciiTheme="minorHAnsi" w:hAnsiTheme="minorHAnsi" w:cstheme="minorHAnsi"/>
          <w:sz w:val="22"/>
          <w:szCs w:val="22"/>
        </w:rPr>
        <w:t xml:space="preserve">. DDOT shall maintain records of all actions taken pursuant to the Permit and these terms and conditions and shall make records available to Permit </w:t>
      </w:r>
      <w:r w:rsidR="00A9432C" w:rsidRPr="007226D6">
        <w:rPr>
          <w:rFonts w:asciiTheme="minorHAnsi" w:hAnsiTheme="minorHAnsi" w:cstheme="minorHAnsi"/>
          <w:sz w:val="22"/>
          <w:szCs w:val="22"/>
        </w:rPr>
        <w:t>Holder</w:t>
      </w:r>
      <w:r w:rsidRPr="007226D6">
        <w:rPr>
          <w:rFonts w:asciiTheme="minorHAnsi" w:hAnsiTheme="minorHAnsi" w:cstheme="minorHAnsi"/>
          <w:sz w:val="22"/>
          <w:szCs w:val="22"/>
        </w:rPr>
        <w:t xml:space="preserve"> for inspection, if requested. </w:t>
      </w:r>
    </w:p>
    <w:p w14:paraId="7399645B" w14:textId="77777777" w:rsidR="004A1068" w:rsidRPr="007226D6" w:rsidRDefault="004A1068" w:rsidP="004A1068">
      <w:pPr>
        <w:pStyle w:val="NormalWeb"/>
        <w:spacing w:before="0" w:beforeAutospacing="0" w:after="0" w:afterAutospacing="0"/>
        <w:ind w:left="810"/>
        <w:rPr>
          <w:rFonts w:asciiTheme="minorHAnsi" w:hAnsiTheme="minorHAnsi" w:cstheme="minorHAnsi"/>
          <w:sz w:val="22"/>
          <w:szCs w:val="22"/>
        </w:rPr>
      </w:pPr>
    </w:p>
    <w:p w14:paraId="55F52C83" w14:textId="77777777" w:rsidR="001C6318" w:rsidRPr="007226D6" w:rsidRDefault="004A1068" w:rsidP="00FB55C5">
      <w:pPr>
        <w:pStyle w:val="Heading2"/>
        <w:rPr>
          <w:rFonts w:asciiTheme="minorHAnsi" w:hAnsiTheme="minorHAnsi" w:cstheme="minorHAnsi"/>
        </w:rPr>
      </w:pPr>
      <w:r w:rsidRPr="007226D6">
        <w:rPr>
          <w:rFonts w:asciiTheme="minorHAnsi" w:hAnsiTheme="minorHAnsi" w:cstheme="minorHAnsi"/>
        </w:rPr>
        <w:t>Assignment</w:t>
      </w:r>
    </w:p>
    <w:p w14:paraId="1AD42C63" w14:textId="77777777" w:rsidR="001C6318" w:rsidRPr="007226D6" w:rsidRDefault="001C6318" w:rsidP="006951A2">
      <w:pPr>
        <w:pStyle w:val="NormalWeb"/>
        <w:spacing w:before="0" w:beforeAutospacing="0" w:after="0" w:afterAutospacing="0"/>
        <w:rPr>
          <w:rFonts w:asciiTheme="minorHAnsi" w:hAnsiTheme="minorHAnsi" w:cstheme="minorHAnsi"/>
          <w:sz w:val="22"/>
          <w:szCs w:val="22"/>
        </w:rPr>
      </w:pPr>
    </w:p>
    <w:p w14:paraId="5EABFCE1" w14:textId="39B97542" w:rsidR="004A1068" w:rsidRPr="007226D6" w:rsidRDefault="004A1068" w:rsidP="006951A2">
      <w:pPr>
        <w:pStyle w:val="NormalWeb"/>
        <w:spacing w:before="0" w:beforeAutospacing="0" w:after="0" w:afterAutospacing="0"/>
        <w:rPr>
          <w:rFonts w:asciiTheme="minorHAnsi" w:hAnsiTheme="minorHAnsi" w:cstheme="minorHAnsi"/>
          <w:sz w:val="22"/>
          <w:szCs w:val="22"/>
        </w:rPr>
      </w:pPr>
      <w:r w:rsidRPr="007226D6">
        <w:rPr>
          <w:rFonts w:asciiTheme="minorHAnsi" w:hAnsiTheme="minorHAnsi" w:cstheme="minorHAnsi"/>
          <w:sz w:val="22"/>
          <w:szCs w:val="22"/>
        </w:rPr>
        <w:t>No transfer or assignment of the Permit, or of any part thereof or interest therein, directly or indirectly, voluntarily or involuntarily, shall be made unless such transfer or assignment is first approved in writing by DDOT. </w:t>
      </w:r>
    </w:p>
    <w:p w14:paraId="07112D77" w14:textId="77777777" w:rsidR="004A1068" w:rsidRPr="007226D6" w:rsidRDefault="004A1068" w:rsidP="004A1068">
      <w:pPr>
        <w:pStyle w:val="NormalWeb"/>
        <w:spacing w:before="0" w:beforeAutospacing="0" w:after="0" w:afterAutospacing="0"/>
        <w:rPr>
          <w:rFonts w:asciiTheme="minorHAnsi" w:hAnsiTheme="minorHAnsi" w:cstheme="minorHAnsi"/>
          <w:sz w:val="22"/>
          <w:szCs w:val="22"/>
        </w:rPr>
      </w:pPr>
    </w:p>
    <w:p w14:paraId="68F2B98D" w14:textId="77777777" w:rsidR="001C6318" w:rsidRPr="007226D6" w:rsidRDefault="004A1068" w:rsidP="00FB55C5">
      <w:pPr>
        <w:pStyle w:val="Heading2"/>
        <w:rPr>
          <w:rFonts w:asciiTheme="minorHAnsi" w:hAnsiTheme="minorHAnsi" w:cstheme="minorHAnsi"/>
        </w:rPr>
      </w:pPr>
      <w:r w:rsidRPr="007226D6">
        <w:rPr>
          <w:rFonts w:asciiTheme="minorHAnsi" w:hAnsiTheme="minorHAnsi" w:cstheme="minorHAnsi"/>
        </w:rPr>
        <w:t>Confidential Information</w:t>
      </w:r>
    </w:p>
    <w:p w14:paraId="263B54A9" w14:textId="77777777" w:rsidR="001C6318" w:rsidRPr="007226D6" w:rsidRDefault="001C6318" w:rsidP="006951A2">
      <w:pPr>
        <w:pStyle w:val="NormalWeb"/>
        <w:spacing w:before="0" w:beforeAutospacing="0" w:after="0" w:afterAutospacing="0"/>
        <w:rPr>
          <w:rFonts w:asciiTheme="minorHAnsi" w:hAnsiTheme="minorHAnsi" w:cstheme="minorHAnsi"/>
          <w:sz w:val="22"/>
          <w:szCs w:val="22"/>
        </w:rPr>
      </w:pPr>
    </w:p>
    <w:p w14:paraId="3909ED05" w14:textId="66E4C704" w:rsidR="004A1068" w:rsidRPr="007226D6" w:rsidRDefault="007829A8" w:rsidP="006951A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Parties</w:t>
      </w:r>
      <w:r w:rsidR="004A1068" w:rsidRPr="007226D6">
        <w:rPr>
          <w:rFonts w:asciiTheme="minorHAnsi" w:hAnsiTheme="minorHAnsi" w:cstheme="minorHAnsi"/>
          <w:sz w:val="22"/>
          <w:szCs w:val="22"/>
        </w:rPr>
        <w:t xml:space="preserve"> will use, restrict, safeguard and dispose of all information related to the Permit and these terms and conditions, in accordance with all relevant federal and </w:t>
      </w:r>
      <w:r>
        <w:rPr>
          <w:rFonts w:asciiTheme="minorHAnsi" w:hAnsiTheme="minorHAnsi" w:cstheme="minorHAnsi"/>
          <w:sz w:val="22"/>
          <w:szCs w:val="22"/>
        </w:rPr>
        <w:t>District</w:t>
      </w:r>
      <w:r w:rsidR="004A1068" w:rsidRPr="007226D6">
        <w:rPr>
          <w:rFonts w:asciiTheme="minorHAnsi" w:hAnsiTheme="minorHAnsi" w:cstheme="minorHAnsi"/>
          <w:sz w:val="22"/>
          <w:szCs w:val="22"/>
        </w:rPr>
        <w:t xml:space="preserve"> statutes, regulations, policies. Information received by either DDOT or Permit </w:t>
      </w:r>
      <w:r w:rsidR="00A9432C" w:rsidRPr="007226D6">
        <w:rPr>
          <w:rFonts w:asciiTheme="minorHAnsi" w:hAnsiTheme="minorHAnsi" w:cstheme="minorHAnsi"/>
          <w:sz w:val="22"/>
          <w:szCs w:val="22"/>
        </w:rPr>
        <w:t>Holder</w:t>
      </w:r>
      <w:r w:rsidR="004A1068" w:rsidRPr="007226D6">
        <w:rPr>
          <w:rFonts w:asciiTheme="minorHAnsi" w:hAnsiTheme="minorHAnsi" w:cstheme="minorHAnsi"/>
          <w:sz w:val="22"/>
          <w:szCs w:val="22"/>
        </w:rPr>
        <w:t xml:space="preserve"> in the performance of responsibilities associated with the Permit and these terms and conditions shall remain the property of DDOT. </w:t>
      </w:r>
    </w:p>
    <w:p w14:paraId="4CD6BAE6" w14:textId="77777777" w:rsidR="004A1068" w:rsidRPr="007226D6" w:rsidRDefault="004A1068" w:rsidP="004A1068">
      <w:pPr>
        <w:pStyle w:val="NormalWeb"/>
        <w:spacing w:before="0" w:beforeAutospacing="0" w:after="0" w:afterAutospacing="0"/>
        <w:ind w:left="360"/>
        <w:rPr>
          <w:rFonts w:asciiTheme="minorHAnsi" w:hAnsiTheme="minorHAnsi" w:cstheme="minorHAnsi"/>
          <w:sz w:val="22"/>
          <w:szCs w:val="22"/>
        </w:rPr>
      </w:pPr>
    </w:p>
    <w:p w14:paraId="187C4307" w14:textId="6679D058" w:rsidR="006429D3" w:rsidRPr="007E2487" w:rsidRDefault="006429D3" w:rsidP="00265657">
      <w:pPr>
        <w:pStyle w:val="Heading2"/>
        <w:rPr>
          <w:rFonts w:asciiTheme="minorHAnsi" w:eastAsia="Times New Roman" w:hAnsiTheme="minorHAnsi" w:cstheme="minorHAnsi"/>
        </w:rPr>
      </w:pPr>
      <w:r w:rsidRPr="007226D6">
        <w:rPr>
          <w:rFonts w:asciiTheme="minorHAnsi" w:eastAsia="Times New Roman" w:hAnsiTheme="minorHAnsi" w:cstheme="minorHAnsi"/>
        </w:rPr>
        <w:lastRenderedPageBreak/>
        <w:t>Indemnification</w:t>
      </w:r>
    </w:p>
    <w:p w14:paraId="72242E18" w14:textId="77777777" w:rsidR="006429D3" w:rsidRPr="007226D6" w:rsidRDefault="006429D3" w:rsidP="00265657">
      <w:pPr>
        <w:keepNext/>
        <w:keepLines/>
        <w:spacing w:line="256" w:lineRule="auto"/>
        <w:rPr>
          <w:rFonts w:eastAsia="Times New Roman" w:cstheme="minorHAnsi"/>
          <w:color w:val="0F243E" w:themeColor="text2" w:themeShade="80"/>
        </w:rPr>
      </w:pPr>
    </w:p>
    <w:p w14:paraId="710944A7" w14:textId="6A593682" w:rsidR="006429D3" w:rsidRPr="000A661B" w:rsidRDefault="006429D3" w:rsidP="00265657">
      <w:pPr>
        <w:keepNext/>
        <w:keepLines/>
        <w:spacing w:line="256" w:lineRule="auto"/>
        <w:rPr>
          <w:rFonts w:eastAsia="Times New Roman" w:cstheme="minorHAnsi"/>
        </w:rPr>
      </w:pPr>
      <w:r w:rsidRPr="000A661B">
        <w:rPr>
          <w:rFonts w:eastAsia="Times New Roman" w:cstheme="minorHAnsi"/>
        </w:rPr>
        <w:t xml:space="preserve">The Permit Holder shall defend, indemnify and hold harmless </w:t>
      </w:r>
      <w:r w:rsidR="003C37E5">
        <w:rPr>
          <w:rFonts w:eastAsia="Times New Roman" w:cstheme="minorHAnsi"/>
        </w:rPr>
        <w:t>DDOT</w:t>
      </w:r>
      <w:r w:rsidRPr="000A661B">
        <w:rPr>
          <w:rFonts w:eastAsia="Times New Roman" w:cstheme="minorHAnsi"/>
        </w:rPr>
        <w:t>, its officers, directors, employees, agents, servants, successors, assigns and subsidiaries (collectively “the Indemnified Parties”), from and against any and all losses and liabilities, penalties, fines, forfeitures, demands, claims, causes of action, suits, costs and expenses incidental thereto (including cost of defense and attorney’s fees), which any of the Indemnified Parties may hereafter incur, be responsible for, or pay as a result of any and all legal liabilities associated with the use of public space by the Permit Holder’s vehicles.</w:t>
      </w:r>
    </w:p>
    <w:p w14:paraId="0B9BB747" w14:textId="77777777" w:rsidR="006429D3" w:rsidRPr="000A661B" w:rsidRDefault="006429D3" w:rsidP="006429D3">
      <w:pPr>
        <w:spacing w:line="256" w:lineRule="auto"/>
        <w:rPr>
          <w:rFonts w:eastAsia="Times New Roman" w:cstheme="minorHAnsi"/>
        </w:rPr>
      </w:pPr>
    </w:p>
    <w:p w14:paraId="6FD2D4F7" w14:textId="7B8D0BCA" w:rsidR="006429D3" w:rsidRPr="000A661B" w:rsidRDefault="006429D3" w:rsidP="006429D3">
      <w:pPr>
        <w:rPr>
          <w:rFonts w:eastAsia="Times New Roman" w:cstheme="minorHAnsi"/>
        </w:rPr>
      </w:pPr>
      <w:r w:rsidRPr="000A661B">
        <w:rPr>
          <w:rFonts w:eastAsia="Times New Roman" w:cstheme="minorHAnsi"/>
        </w:rPr>
        <w:t xml:space="preserve">The Permit Holder also agrees to hold harmless </w:t>
      </w:r>
      <w:r w:rsidR="003C37E5">
        <w:rPr>
          <w:rFonts w:eastAsia="Times New Roman" w:cstheme="minorHAnsi"/>
        </w:rPr>
        <w:t>DDOT</w:t>
      </w:r>
      <w:r w:rsidRPr="000A661B">
        <w:rPr>
          <w:rFonts w:eastAsia="Times New Roman" w:cstheme="minorHAnsi"/>
        </w:rPr>
        <w:t xml:space="preserve"> and its officers and employees for any loss or damage to persons or property, arising out of or in any way related to the Permit Holder’s use of the public space, public right-of-way, or public structure, or the discontinuance of any use.</w:t>
      </w:r>
    </w:p>
    <w:p w14:paraId="0640EE16" w14:textId="77777777" w:rsidR="006429D3" w:rsidRPr="007226D6" w:rsidRDefault="006429D3" w:rsidP="006429D3">
      <w:pPr>
        <w:rPr>
          <w:rFonts w:eastAsia="Times New Roman" w:cstheme="minorHAnsi"/>
          <w:b/>
          <w:bCs/>
          <w:color w:val="0F243E" w:themeColor="text2" w:themeShade="80"/>
        </w:rPr>
      </w:pPr>
    </w:p>
    <w:p w14:paraId="4F5E28A5" w14:textId="77777777" w:rsidR="006429D3" w:rsidRPr="007226D6" w:rsidRDefault="006429D3" w:rsidP="00FB55C5">
      <w:pPr>
        <w:pStyle w:val="Heading2"/>
        <w:rPr>
          <w:rFonts w:asciiTheme="minorHAnsi" w:hAnsiTheme="minorHAnsi" w:cstheme="minorHAnsi"/>
        </w:rPr>
      </w:pPr>
      <w:r w:rsidRPr="007226D6">
        <w:rPr>
          <w:rFonts w:asciiTheme="minorHAnsi" w:hAnsiTheme="minorHAnsi" w:cstheme="minorHAnsi"/>
        </w:rPr>
        <w:t xml:space="preserve">Severance of Terms and Compliance with Applicable Law </w:t>
      </w:r>
    </w:p>
    <w:p w14:paraId="6A4A2392" w14:textId="77777777" w:rsidR="006429D3" w:rsidRPr="007226D6" w:rsidRDefault="006429D3" w:rsidP="006429D3">
      <w:pPr>
        <w:rPr>
          <w:rFonts w:cstheme="minorHAnsi"/>
        </w:rPr>
      </w:pPr>
    </w:p>
    <w:p w14:paraId="39438BE1" w14:textId="0AA507D5" w:rsidR="006429D3" w:rsidRPr="007226D6" w:rsidRDefault="006429D3" w:rsidP="006429D3">
      <w:pPr>
        <w:rPr>
          <w:rFonts w:cstheme="minorHAnsi"/>
        </w:rPr>
      </w:pPr>
      <w:r w:rsidRPr="007226D6">
        <w:rPr>
          <w:rFonts w:cstheme="minorHAnsi"/>
        </w:rPr>
        <w:t>The Parties shall comply with all applicable laws, regulations, and rules</w:t>
      </w:r>
      <w:r w:rsidR="007829A8">
        <w:rPr>
          <w:rFonts w:cstheme="minorHAnsi"/>
        </w:rPr>
        <w:t xml:space="preserve"> of the District of Columbia</w:t>
      </w:r>
      <w:r w:rsidRPr="007226D6">
        <w:rPr>
          <w:rFonts w:cstheme="minorHAnsi"/>
        </w:rPr>
        <w:t>. This Permit is subject to all laws, regulations, and rules governing the Parties hereinafter enacted or promulgated. If any term or provision of this Permit is held to be invalid or illegal, such term or provision shall not affect the validity or enforceability of the remaining terms and provisions of this Permit. Meeting the terms of this Permit shall not excuse any failure to comply with all applicable laws, regulations, and rules, whether or not these laws and regulations are specifically listed in this Permit</w:t>
      </w:r>
      <w:r w:rsidR="007829A8">
        <w:rPr>
          <w:rFonts w:cstheme="minorHAnsi"/>
        </w:rPr>
        <w:t>.</w:t>
      </w:r>
    </w:p>
    <w:p w14:paraId="6F5A0988" w14:textId="77777777" w:rsidR="006429D3" w:rsidRPr="007226D6" w:rsidRDefault="006429D3" w:rsidP="006429D3">
      <w:pPr>
        <w:pStyle w:val="ListParagraph"/>
        <w:ind w:left="0"/>
        <w:jc w:val="both"/>
        <w:rPr>
          <w:rFonts w:cstheme="minorHAnsi"/>
        </w:rPr>
      </w:pPr>
    </w:p>
    <w:p w14:paraId="1BB329C6" w14:textId="77777777" w:rsidR="006429D3" w:rsidRPr="007226D6" w:rsidRDefault="006429D3" w:rsidP="00FB55C5">
      <w:pPr>
        <w:pStyle w:val="Heading2"/>
        <w:rPr>
          <w:rFonts w:asciiTheme="minorHAnsi" w:hAnsiTheme="minorHAnsi" w:cstheme="minorHAnsi"/>
        </w:rPr>
      </w:pPr>
      <w:r w:rsidRPr="007226D6">
        <w:rPr>
          <w:rFonts w:asciiTheme="minorHAnsi" w:hAnsiTheme="minorHAnsi" w:cstheme="minorHAnsi"/>
        </w:rPr>
        <w:t>Entire Permit</w:t>
      </w:r>
    </w:p>
    <w:p w14:paraId="435664D9" w14:textId="77777777" w:rsidR="006429D3" w:rsidRPr="007226D6" w:rsidRDefault="006429D3" w:rsidP="006429D3">
      <w:pPr>
        <w:rPr>
          <w:rFonts w:cstheme="minorHAnsi"/>
        </w:rPr>
      </w:pPr>
    </w:p>
    <w:p w14:paraId="6467C374" w14:textId="77777777" w:rsidR="006429D3" w:rsidRPr="007226D6" w:rsidRDefault="006429D3" w:rsidP="006429D3">
      <w:pPr>
        <w:tabs>
          <w:tab w:val="left" w:pos="720"/>
          <w:tab w:val="left" w:pos="2880"/>
        </w:tabs>
        <w:suppressAutoHyphens/>
        <w:jc w:val="both"/>
        <w:rPr>
          <w:rFonts w:cstheme="minorHAnsi"/>
        </w:rPr>
      </w:pPr>
      <w:r w:rsidRPr="007226D6">
        <w:rPr>
          <w:rFonts w:cstheme="minorHAnsi"/>
        </w:rPr>
        <w:t>This Permit constitutes the entire Permit between the Parties with respect to the subject matter hereof and shall not be modified or amended in any manner except by an instrument in writing executed by the Parties as an amendment to this Permit.</w:t>
      </w:r>
    </w:p>
    <w:p w14:paraId="7BC2252F" w14:textId="77777777" w:rsidR="006429D3" w:rsidRPr="007226D6" w:rsidRDefault="006429D3" w:rsidP="006429D3">
      <w:pPr>
        <w:pStyle w:val="ListParagraph"/>
        <w:ind w:left="0"/>
        <w:jc w:val="both"/>
        <w:rPr>
          <w:rFonts w:cstheme="minorHAnsi"/>
        </w:rPr>
      </w:pPr>
    </w:p>
    <w:p w14:paraId="4CD5C3CA" w14:textId="77777777" w:rsidR="006429D3" w:rsidRPr="007226D6" w:rsidRDefault="006429D3" w:rsidP="00FB55C5">
      <w:pPr>
        <w:pStyle w:val="Heading2"/>
        <w:rPr>
          <w:rFonts w:asciiTheme="minorHAnsi" w:hAnsiTheme="minorHAnsi" w:cstheme="minorHAnsi"/>
        </w:rPr>
      </w:pPr>
      <w:r w:rsidRPr="007226D6">
        <w:rPr>
          <w:rFonts w:asciiTheme="minorHAnsi" w:hAnsiTheme="minorHAnsi" w:cstheme="minorHAnsi"/>
        </w:rPr>
        <w:t>Remedies</w:t>
      </w:r>
    </w:p>
    <w:p w14:paraId="3FC4F313" w14:textId="77777777" w:rsidR="006429D3" w:rsidRPr="007226D6" w:rsidRDefault="006429D3" w:rsidP="006429D3">
      <w:pPr>
        <w:pStyle w:val="ListParagraph"/>
        <w:rPr>
          <w:rFonts w:cstheme="minorHAnsi"/>
          <w:b/>
        </w:rPr>
      </w:pPr>
    </w:p>
    <w:p w14:paraId="01ADFFD1" w14:textId="1B97BAA7" w:rsidR="006429D3" w:rsidRPr="007226D6" w:rsidRDefault="006429D3" w:rsidP="006429D3">
      <w:pPr>
        <w:tabs>
          <w:tab w:val="left" w:pos="720"/>
          <w:tab w:val="left" w:pos="1440"/>
          <w:tab w:val="left" w:pos="2880"/>
        </w:tabs>
        <w:suppressAutoHyphens/>
        <w:jc w:val="both"/>
        <w:rPr>
          <w:rFonts w:cstheme="minorHAnsi"/>
        </w:rPr>
      </w:pPr>
      <w:r w:rsidRPr="007226D6">
        <w:rPr>
          <w:rFonts w:cstheme="minorHAnsi"/>
        </w:rPr>
        <w:t>If the Permit Holder shall materially default in its obligations under this Permit and such default is not cured within a reasonable time following notice by DDOT, then DDOT may by action, writ, or other proceeding, enforce its right to require the Permit Holder to carry out and perform such obligations pursuant to this Permit,</w:t>
      </w:r>
      <w:r w:rsidR="007A0D92">
        <w:rPr>
          <w:rFonts w:cstheme="minorHAnsi"/>
        </w:rPr>
        <w:t xml:space="preserve"> suspend the Permit</w:t>
      </w:r>
      <w:r w:rsidRPr="007226D6">
        <w:rPr>
          <w:rFonts w:cstheme="minorHAnsi"/>
        </w:rPr>
        <w:t xml:space="preserve"> or revoke the </w:t>
      </w:r>
      <w:r w:rsidR="0069727E">
        <w:rPr>
          <w:rFonts w:cstheme="minorHAnsi"/>
        </w:rPr>
        <w:t>Permit</w:t>
      </w:r>
      <w:r w:rsidRPr="007226D6">
        <w:rPr>
          <w:rFonts w:cstheme="minorHAnsi"/>
        </w:rPr>
        <w:t>.</w:t>
      </w:r>
    </w:p>
    <w:p w14:paraId="0B3B9539" w14:textId="77777777" w:rsidR="006429D3" w:rsidRPr="007226D6" w:rsidRDefault="006429D3" w:rsidP="006429D3">
      <w:pPr>
        <w:tabs>
          <w:tab w:val="left" w:pos="720"/>
          <w:tab w:val="left" w:pos="1440"/>
          <w:tab w:val="left" w:pos="2880"/>
        </w:tabs>
        <w:ind w:left="1440"/>
        <w:jc w:val="both"/>
        <w:rPr>
          <w:rFonts w:cstheme="minorHAnsi"/>
        </w:rPr>
      </w:pPr>
    </w:p>
    <w:p w14:paraId="4E28A1FA" w14:textId="77777777" w:rsidR="006429D3" w:rsidRPr="007226D6" w:rsidRDefault="006429D3" w:rsidP="00FB55C5">
      <w:pPr>
        <w:pStyle w:val="Heading2"/>
        <w:rPr>
          <w:rFonts w:asciiTheme="minorHAnsi" w:hAnsiTheme="minorHAnsi" w:cstheme="minorHAnsi"/>
        </w:rPr>
      </w:pPr>
      <w:r w:rsidRPr="007226D6">
        <w:rPr>
          <w:rFonts w:asciiTheme="minorHAnsi" w:hAnsiTheme="minorHAnsi" w:cstheme="minorHAnsi"/>
        </w:rPr>
        <w:t>No Right, Title or Interest</w:t>
      </w:r>
    </w:p>
    <w:p w14:paraId="07DADFF2" w14:textId="77777777" w:rsidR="006429D3" w:rsidRPr="007226D6" w:rsidRDefault="006429D3" w:rsidP="006429D3">
      <w:pPr>
        <w:pStyle w:val="ListParagraph"/>
        <w:rPr>
          <w:rFonts w:cstheme="minorHAnsi"/>
        </w:rPr>
      </w:pPr>
    </w:p>
    <w:p w14:paraId="72CDFE82" w14:textId="77777777" w:rsidR="006429D3" w:rsidRPr="007226D6" w:rsidRDefault="006429D3" w:rsidP="006429D3">
      <w:pPr>
        <w:tabs>
          <w:tab w:val="left" w:pos="720"/>
          <w:tab w:val="left" w:pos="2880"/>
        </w:tabs>
        <w:suppressAutoHyphens/>
        <w:jc w:val="both"/>
        <w:rPr>
          <w:rFonts w:cstheme="minorHAnsi"/>
        </w:rPr>
      </w:pPr>
      <w:bookmarkStart w:id="4" w:name="_DV_M391"/>
      <w:bookmarkEnd w:id="4"/>
      <w:r w:rsidRPr="007226D6">
        <w:rPr>
          <w:rStyle w:val="DeltaViewInsertion"/>
          <w:rFonts w:cstheme="minorHAnsi"/>
          <w:color w:val="auto"/>
          <w:u w:val="none"/>
        </w:rPr>
        <w:t>The Permit Holder</w:t>
      </w:r>
      <w:r w:rsidRPr="007226D6">
        <w:rPr>
          <w:rFonts w:cstheme="minorHAnsi"/>
        </w:rPr>
        <w:t xml:space="preserve"> expressly acknowledges that this Permit does not constitute a conveyance of real property since District officials do not have the authority to convey District real property, in whole or in part, absent District of Columbia Council approval as required by D.C. Official Code § 10-801.</w:t>
      </w:r>
    </w:p>
    <w:p w14:paraId="63A9B8E3" w14:textId="77777777" w:rsidR="006429D3" w:rsidRPr="007226D6" w:rsidRDefault="006429D3" w:rsidP="006429D3">
      <w:pPr>
        <w:pStyle w:val="ListParagraph"/>
        <w:ind w:left="0"/>
        <w:jc w:val="both"/>
        <w:rPr>
          <w:rFonts w:cstheme="minorHAnsi"/>
        </w:rPr>
      </w:pPr>
    </w:p>
    <w:p w14:paraId="402C6936" w14:textId="77777777" w:rsidR="006429D3" w:rsidRPr="007226D6" w:rsidRDefault="006429D3" w:rsidP="00FB55C5">
      <w:pPr>
        <w:pStyle w:val="Heading2"/>
        <w:rPr>
          <w:rFonts w:asciiTheme="minorHAnsi" w:hAnsiTheme="minorHAnsi" w:cstheme="minorHAnsi"/>
        </w:rPr>
      </w:pPr>
      <w:r w:rsidRPr="007226D6">
        <w:rPr>
          <w:rFonts w:asciiTheme="minorHAnsi" w:hAnsiTheme="minorHAnsi" w:cstheme="minorHAnsi"/>
        </w:rPr>
        <w:lastRenderedPageBreak/>
        <w:t>Amendments and Modifications</w:t>
      </w:r>
    </w:p>
    <w:p w14:paraId="02CD2320" w14:textId="77777777" w:rsidR="006429D3" w:rsidRPr="007226D6" w:rsidRDefault="006429D3" w:rsidP="006429D3">
      <w:pPr>
        <w:pStyle w:val="ListParagraph"/>
        <w:rPr>
          <w:rFonts w:cstheme="minorHAnsi"/>
        </w:rPr>
      </w:pPr>
    </w:p>
    <w:p w14:paraId="49367743" w14:textId="28F04FD8" w:rsidR="006429D3" w:rsidRPr="002428D3" w:rsidRDefault="006429D3" w:rsidP="002428D3">
      <w:pPr>
        <w:tabs>
          <w:tab w:val="left" w:pos="720"/>
          <w:tab w:val="left" w:pos="2880"/>
        </w:tabs>
        <w:suppressAutoHyphens/>
        <w:jc w:val="both"/>
        <w:rPr>
          <w:rFonts w:cstheme="minorHAnsi"/>
        </w:rPr>
      </w:pPr>
      <w:r w:rsidRPr="007226D6">
        <w:rPr>
          <w:rFonts w:cstheme="minorHAnsi"/>
        </w:rPr>
        <w:t>No amendment, alteration or modification to this Permit shall be effective unless agreed to in writing by both Parties.</w:t>
      </w:r>
    </w:p>
    <w:p w14:paraId="64CCDA7A" w14:textId="7571231D" w:rsidR="004A1068" w:rsidRPr="007226D6" w:rsidRDefault="004A1068" w:rsidP="00D40CCE">
      <w:pPr>
        <w:pStyle w:val="Heading1"/>
        <w:rPr>
          <w:rFonts w:cstheme="minorHAnsi"/>
        </w:rPr>
      </w:pPr>
      <w:r w:rsidRPr="007226D6">
        <w:rPr>
          <w:rFonts w:cstheme="minorHAnsi"/>
        </w:rPr>
        <w:t>Affirmations</w:t>
      </w:r>
    </w:p>
    <w:p w14:paraId="21E65AC1" w14:textId="77777777" w:rsidR="004A1068" w:rsidRPr="007226D6" w:rsidRDefault="004A1068" w:rsidP="004A1068">
      <w:pPr>
        <w:pStyle w:val="NormalWeb"/>
        <w:spacing w:before="0" w:beforeAutospacing="0" w:after="0" w:afterAutospacing="0"/>
        <w:ind w:left="360"/>
        <w:rPr>
          <w:rFonts w:asciiTheme="minorHAnsi" w:hAnsiTheme="minorHAnsi" w:cstheme="minorHAnsi"/>
          <w:b/>
          <w:sz w:val="22"/>
          <w:szCs w:val="22"/>
          <w:u w:val="single"/>
        </w:rPr>
      </w:pPr>
    </w:p>
    <w:p w14:paraId="01028581" w14:textId="5286D790" w:rsidR="001C6318" w:rsidRPr="007226D6" w:rsidRDefault="004A1068" w:rsidP="00FB55C5">
      <w:pPr>
        <w:pStyle w:val="Heading2"/>
        <w:rPr>
          <w:rFonts w:asciiTheme="minorHAnsi" w:hAnsiTheme="minorHAnsi" w:cstheme="minorHAnsi"/>
        </w:rPr>
      </w:pPr>
      <w:r w:rsidRPr="007226D6">
        <w:rPr>
          <w:rFonts w:asciiTheme="minorHAnsi" w:hAnsiTheme="minorHAnsi" w:cstheme="minorHAnsi"/>
        </w:rPr>
        <w:t>Authority</w:t>
      </w:r>
    </w:p>
    <w:p w14:paraId="1A088C00" w14:textId="77777777" w:rsidR="001C6318" w:rsidRPr="007226D6" w:rsidRDefault="001C6318" w:rsidP="006951A2">
      <w:pPr>
        <w:rPr>
          <w:rFonts w:cstheme="minorHAnsi"/>
        </w:rPr>
      </w:pPr>
    </w:p>
    <w:p w14:paraId="1D346F30" w14:textId="134CB683" w:rsidR="004A1068" w:rsidRPr="007226D6" w:rsidRDefault="004A1068" w:rsidP="006951A2">
      <w:pPr>
        <w:rPr>
          <w:rFonts w:cstheme="minorHAnsi"/>
        </w:rPr>
      </w:pPr>
      <w:r w:rsidRPr="007226D6">
        <w:rPr>
          <w:rFonts w:cstheme="minorHAnsi"/>
        </w:rPr>
        <w:t xml:space="preserve">Permit </w:t>
      </w:r>
      <w:r w:rsidR="00A9432C" w:rsidRPr="007226D6">
        <w:rPr>
          <w:rFonts w:cstheme="minorHAnsi"/>
        </w:rPr>
        <w:t>Holder</w:t>
      </w:r>
      <w:r w:rsidRPr="007226D6">
        <w:rPr>
          <w:rFonts w:cstheme="minorHAnsi"/>
        </w:rPr>
        <w:t xml:space="preserve"> has the power to enter into this Permit and the undersigned has full power, authority and legal right to enter into this Permit and to undertake the implementation of the Permit contemplated herein.</w:t>
      </w:r>
    </w:p>
    <w:p w14:paraId="7F9A4C71" w14:textId="77777777" w:rsidR="004A1068" w:rsidRPr="007226D6" w:rsidRDefault="004A1068" w:rsidP="004A1068">
      <w:pPr>
        <w:pStyle w:val="ListParagraph"/>
        <w:ind w:left="810"/>
        <w:rPr>
          <w:rFonts w:cstheme="minorHAnsi"/>
        </w:rPr>
      </w:pPr>
    </w:p>
    <w:p w14:paraId="2CBAF090" w14:textId="77777777" w:rsidR="001C6318" w:rsidRPr="007226D6" w:rsidRDefault="004A1068" w:rsidP="00FB55C5">
      <w:pPr>
        <w:pStyle w:val="Heading2"/>
        <w:rPr>
          <w:rFonts w:asciiTheme="minorHAnsi" w:hAnsiTheme="minorHAnsi" w:cstheme="minorHAnsi"/>
        </w:rPr>
      </w:pPr>
      <w:r w:rsidRPr="007226D6">
        <w:rPr>
          <w:rFonts w:asciiTheme="minorHAnsi" w:hAnsiTheme="minorHAnsi" w:cstheme="minorHAnsi"/>
        </w:rPr>
        <w:t>Tax Certificate</w:t>
      </w:r>
    </w:p>
    <w:p w14:paraId="406FA2EC" w14:textId="77777777" w:rsidR="001C6318" w:rsidRPr="007226D6" w:rsidRDefault="001C6318" w:rsidP="006951A2">
      <w:pPr>
        <w:rPr>
          <w:rFonts w:cstheme="minorHAnsi"/>
        </w:rPr>
      </w:pPr>
    </w:p>
    <w:p w14:paraId="5D737A3E" w14:textId="3E8E594F" w:rsidR="004A1068" w:rsidRPr="007226D6" w:rsidRDefault="004A1068" w:rsidP="003D0A6D">
      <w:pPr>
        <w:rPr>
          <w:rFonts w:cstheme="minorHAnsi"/>
        </w:rPr>
      </w:pPr>
      <w:r w:rsidRPr="007226D6">
        <w:rPr>
          <w:rFonts w:cstheme="minorHAnsi"/>
        </w:rPr>
        <w:t xml:space="preserve">Permit </w:t>
      </w:r>
      <w:r w:rsidR="00A9432C" w:rsidRPr="007226D6">
        <w:rPr>
          <w:rFonts w:cstheme="minorHAnsi"/>
        </w:rPr>
        <w:t>Holder</w:t>
      </w:r>
      <w:r w:rsidRPr="007226D6">
        <w:rPr>
          <w:rFonts w:cstheme="minorHAnsi"/>
        </w:rPr>
        <w:t xml:space="preserve"> </w:t>
      </w:r>
      <w:r w:rsidR="00403A2A" w:rsidRPr="00403A2A">
        <w:rPr>
          <w:rFonts w:cstheme="minorHAnsi"/>
        </w:rPr>
        <w:t xml:space="preserve">certifies that it has paid all of its taxes and is in good standing with the Office of Tax and Revenue as of the date of this Agreement and has a Clean Hands Certificate from the Office of Tax and Revenue dated this year. Permit </w:t>
      </w:r>
      <w:r w:rsidR="000C1EFF">
        <w:rPr>
          <w:rFonts w:cstheme="minorHAnsi"/>
        </w:rPr>
        <w:t>H</w:t>
      </w:r>
      <w:r w:rsidR="00403A2A" w:rsidRPr="00403A2A">
        <w:rPr>
          <w:rFonts w:cstheme="minorHAnsi"/>
        </w:rPr>
        <w:t>older shall maintain the good standing with the Office of Tax and Revenue for the duration of the Permit period.</w:t>
      </w:r>
    </w:p>
    <w:p w14:paraId="32258BA5" w14:textId="77777777" w:rsidR="004A1068" w:rsidRPr="007226D6" w:rsidRDefault="004A1068" w:rsidP="004A1068">
      <w:pPr>
        <w:rPr>
          <w:rFonts w:cstheme="minorHAnsi"/>
        </w:rPr>
      </w:pPr>
    </w:p>
    <w:p w14:paraId="0107C01C" w14:textId="77777777" w:rsidR="001C6318" w:rsidRPr="007226D6" w:rsidRDefault="004A1068" w:rsidP="00FB55C5">
      <w:pPr>
        <w:pStyle w:val="Heading2"/>
        <w:rPr>
          <w:rFonts w:asciiTheme="minorHAnsi" w:hAnsiTheme="minorHAnsi" w:cstheme="minorHAnsi"/>
        </w:rPr>
      </w:pPr>
      <w:r w:rsidRPr="007226D6">
        <w:rPr>
          <w:rFonts w:asciiTheme="minorHAnsi" w:hAnsiTheme="minorHAnsi" w:cstheme="minorHAnsi"/>
        </w:rPr>
        <w:t>Good Standing</w:t>
      </w:r>
    </w:p>
    <w:p w14:paraId="11197930" w14:textId="77777777" w:rsidR="001C6318" w:rsidRPr="007226D6" w:rsidRDefault="001C6318" w:rsidP="006951A2">
      <w:pPr>
        <w:rPr>
          <w:rFonts w:cstheme="minorHAnsi"/>
        </w:rPr>
      </w:pPr>
    </w:p>
    <w:p w14:paraId="7CA30DCF" w14:textId="31F50E3C" w:rsidR="000C14ED" w:rsidRDefault="004A1068" w:rsidP="003D0A6D">
      <w:pPr>
        <w:rPr>
          <w:rFonts w:cstheme="minorHAnsi"/>
        </w:rPr>
      </w:pPr>
      <w:r w:rsidRPr="007226D6">
        <w:rPr>
          <w:rFonts w:cstheme="minorHAnsi"/>
        </w:rPr>
        <w:t xml:space="preserve">Permit </w:t>
      </w:r>
      <w:r w:rsidR="00A9432C" w:rsidRPr="007226D6">
        <w:rPr>
          <w:rFonts w:cstheme="minorHAnsi"/>
        </w:rPr>
        <w:t>Holder</w:t>
      </w:r>
      <w:r w:rsidRPr="007226D6">
        <w:rPr>
          <w:rFonts w:cstheme="minorHAnsi"/>
        </w:rPr>
        <w:t xml:space="preserve"> </w:t>
      </w:r>
      <w:r w:rsidR="00207335" w:rsidRPr="00207335">
        <w:rPr>
          <w:rFonts w:cstheme="minorHAnsi"/>
        </w:rPr>
        <w:t xml:space="preserve">certifies that it is in good standing with the Department of Consumer and Regulatory Affairs as of the date of this Agreement and has a Certificate of Good Standing from the Department of Consumer and Regulatory Affairs dated this year. Permit </w:t>
      </w:r>
      <w:r w:rsidR="000C1EFF">
        <w:rPr>
          <w:rFonts w:cstheme="minorHAnsi"/>
        </w:rPr>
        <w:t>H</w:t>
      </w:r>
      <w:r w:rsidR="00207335" w:rsidRPr="00207335">
        <w:rPr>
          <w:rFonts w:cstheme="minorHAnsi"/>
        </w:rPr>
        <w:t>older shall maintain the good standing with the Department of Consumer and Regulatory Affairs for the duration of the Permit period.</w:t>
      </w:r>
    </w:p>
    <w:p w14:paraId="28B12D01" w14:textId="105CFE0F" w:rsidR="004A1068" w:rsidRPr="007226D6" w:rsidRDefault="004A1068" w:rsidP="00D40CCE">
      <w:pPr>
        <w:pStyle w:val="Heading1"/>
        <w:rPr>
          <w:rFonts w:cstheme="minorHAnsi"/>
        </w:rPr>
      </w:pPr>
      <w:r w:rsidRPr="007226D6">
        <w:rPr>
          <w:rFonts w:cstheme="minorHAnsi"/>
        </w:rPr>
        <w:t>Termination</w:t>
      </w:r>
    </w:p>
    <w:p w14:paraId="3018486B" w14:textId="77777777" w:rsidR="004A1068" w:rsidRPr="007226D6" w:rsidRDefault="004A1068" w:rsidP="004A1068">
      <w:pPr>
        <w:pStyle w:val="NormalWeb"/>
        <w:spacing w:before="0" w:beforeAutospacing="0" w:after="0" w:afterAutospacing="0"/>
        <w:rPr>
          <w:rFonts w:asciiTheme="minorHAnsi" w:hAnsiTheme="minorHAnsi" w:cstheme="minorHAnsi"/>
          <w:b/>
          <w:sz w:val="22"/>
          <w:szCs w:val="22"/>
          <w:u w:val="single"/>
        </w:rPr>
      </w:pPr>
    </w:p>
    <w:p w14:paraId="48DE2D97" w14:textId="41CB0DC9" w:rsidR="005A4EBC" w:rsidRPr="007226D6" w:rsidRDefault="004A1068" w:rsidP="004A1068">
      <w:pPr>
        <w:pStyle w:val="NormalWeb"/>
        <w:spacing w:before="0" w:beforeAutospacing="0" w:after="0" w:afterAutospacing="0"/>
        <w:rPr>
          <w:rFonts w:asciiTheme="minorHAnsi" w:hAnsiTheme="minorHAnsi" w:cstheme="minorHAnsi"/>
          <w:sz w:val="22"/>
          <w:szCs w:val="22"/>
        </w:rPr>
      </w:pPr>
      <w:r w:rsidRPr="007226D6">
        <w:rPr>
          <w:rFonts w:asciiTheme="minorHAnsi" w:hAnsiTheme="minorHAnsi" w:cstheme="minorHAnsi"/>
          <w:sz w:val="22"/>
          <w:szCs w:val="22"/>
        </w:rPr>
        <w:t xml:space="preserve">Notwithstanding the provisions in Article III and the Revocation clause of the Permit, DDOT may terminate the Permit and these terms and conditions in whole or in part by giving reasonable advance written notice to Permit </w:t>
      </w:r>
      <w:r w:rsidR="00A9432C" w:rsidRPr="007226D6">
        <w:rPr>
          <w:rFonts w:asciiTheme="minorHAnsi" w:hAnsiTheme="minorHAnsi" w:cstheme="minorHAnsi"/>
          <w:sz w:val="22"/>
          <w:szCs w:val="22"/>
        </w:rPr>
        <w:t>Holder</w:t>
      </w:r>
      <w:r w:rsidRPr="007226D6">
        <w:rPr>
          <w:rFonts w:asciiTheme="minorHAnsi" w:hAnsiTheme="minorHAnsi" w:cstheme="minorHAnsi"/>
          <w:sz w:val="22"/>
          <w:szCs w:val="22"/>
        </w:rPr>
        <w:t>.</w:t>
      </w:r>
    </w:p>
    <w:p w14:paraId="23FD1BED" w14:textId="5A8B35ED" w:rsidR="00373DD8" w:rsidRPr="007226D6" w:rsidRDefault="00373DD8" w:rsidP="00D40CCE">
      <w:pPr>
        <w:pStyle w:val="Heading1"/>
        <w:rPr>
          <w:rFonts w:cstheme="minorHAnsi"/>
        </w:rPr>
      </w:pPr>
      <w:r w:rsidRPr="007226D6">
        <w:rPr>
          <w:rFonts w:cstheme="minorHAnsi"/>
        </w:rPr>
        <w:t>Signatures</w:t>
      </w:r>
    </w:p>
    <w:p w14:paraId="369DD57C" w14:textId="64AC11D4" w:rsidR="009A4E34" w:rsidRDefault="009A4E34" w:rsidP="009A4E34">
      <w:pPr>
        <w:pStyle w:val="NormalWeb"/>
        <w:rPr>
          <w:rStyle w:val="apple-converted-space"/>
          <w:rFonts w:asciiTheme="minorHAnsi" w:hAnsiTheme="minorHAnsi" w:cstheme="minorHAnsi"/>
          <w:sz w:val="22"/>
          <w:szCs w:val="22"/>
        </w:rPr>
      </w:pPr>
      <w:r w:rsidRPr="007226D6">
        <w:rPr>
          <w:rStyle w:val="apple-converted-space"/>
          <w:rFonts w:asciiTheme="minorHAnsi" w:hAnsiTheme="minorHAnsi" w:cstheme="minorHAnsi"/>
          <w:sz w:val="22"/>
          <w:szCs w:val="22"/>
        </w:rPr>
        <w:t xml:space="preserve">IN WITNESS WHEREOF, the undersigned has caused these presents to be executed on the date specified </w:t>
      </w:r>
      <w:r w:rsidRPr="00334BD0">
        <w:rPr>
          <w:rStyle w:val="apple-converted-space"/>
          <w:rFonts w:asciiTheme="minorHAnsi" w:hAnsiTheme="minorHAnsi" w:cstheme="minorHAnsi"/>
          <w:sz w:val="22"/>
          <w:szCs w:val="22"/>
        </w:rPr>
        <w:t>below. By signing below, [</w:t>
      </w:r>
      <w:r w:rsidRPr="00334BD0">
        <w:rPr>
          <w:rStyle w:val="apple-converted-space"/>
          <w:rFonts w:asciiTheme="minorHAnsi" w:hAnsiTheme="minorHAnsi" w:cstheme="minorHAnsi"/>
          <w:sz w:val="22"/>
          <w:szCs w:val="22"/>
          <w:highlight w:val="yellow"/>
        </w:rPr>
        <w:t>PH NAME</w:t>
      </w:r>
      <w:r w:rsidRPr="00334BD0">
        <w:rPr>
          <w:rStyle w:val="apple-converted-space"/>
          <w:rFonts w:asciiTheme="minorHAnsi" w:hAnsiTheme="minorHAnsi" w:cstheme="minorHAnsi"/>
          <w:sz w:val="22"/>
          <w:szCs w:val="22"/>
        </w:rPr>
        <w:t xml:space="preserve">] agrees to be bound by these terms and conditions. </w:t>
      </w:r>
    </w:p>
    <w:p w14:paraId="5F76824D" w14:textId="690159A0" w:rsidR="00D105CB" w:rsidRPr="00017FF6" w:rsidRDefault="00D105CB" w:rsidP="00D105CB">
      <w:pPr>
        <w:pStyle w:val="NormalWeb"/>
        <w:rPr>
          <w:rFonts w:asciiTheme="minorHAnsi" w:hAnsiTheme="minorHAnsi" w:cstheme="minorHAnsi"/>
          <w:sz w:val="22"/>
          <w:szCs w:val="22"/>
        </w:rPr>
      </w:pPr>
      <w:r w:rsidRPr="00017FF6">
        <w:rPr>
          <w:rFonts w:asciiTheme="minorHAnsi" w:hAnsiTheme="minorHAnsi" w:cstheme="minorHAnsi"/>
          <w:sz w:val="22"/>
          <w:szCs w:val="22"/>
        </w:rPr>
        <w:t xml:space="preserve">By: </w:t>
      </w:r>
      <w:sdt>
        <w:sdtPr>
          <w:rPr>
            <w:rFonts w:asciiTheme="minorHAnsi" w:hAnsiTheme="minorHAnsi" w:cstheme="minorHAnsi"/>
            <w:sz w:val="22"/>
            <w:szCs w:val="22"/>
          </w:rPr>
          <w:id w:val="-756291267"/>
          <w:placeholder>
            <w:docPart w:val="05297C40C58C474492032FF9FD640B06"/>
          </w:placeholder>
          <w:showingPlcHdr/>
        </w:sdtPr>
        <w:sdtEndPr/>
        <w:sdtContent>
          <w:r w:rsidRPr="00017FF6">
            <w:rPr>
              <w:rFonts w:asciiTheme="minorHAnsi" w:hAnsiTheme="minorHAnsi" w:cstheme="minorHAnsi"/>
              <w:b/>
              <w:sz w:val="22"/>
              <w:szCs w:val="22"/>
              <w:u w:val="single"/>
            </w:rPr>
            <w:t>________________________________</w:t>
          </w:r>
          <w:r>
            <w:rPr>
              <w:rFonts w:asciiTheme="minorHAnsi" w:hAnsiTheme="minorHAnsi" w:cstheme="minorHAnsi"/>
              <w:b/>
              <w:sz w:val="22"/>
              <w:szCs w:val="22"/>
              <w:u w:val="single"/>
            </w:rPr>
            <w:t>___</w:t>
          </w:r>
          <w:r w:rsidRPr="00017FF6">
            <w:rPr>
              <w:rFonts w:asciiTheme="minorHAnsi" w:hAnsiTheme="minorHAnsi" w:cstheme="minorHAnsi"/>
              <w:b/>
              <w:sz w:val="22"/>
              <w:szCs w:val="22"/>
              <w:u w:val="single"/>
            </w:rPr>
            <w:t>__________</w:t>
          </w:r>
        </w:sdtContent>
      </w:sdt>
      <w:r w:rsidR="00EB160B">
        <w:rPr>
          <w:rFonts w:asciiTheme="minorHAnsi" w:hAnsiTheme="minorHAnsi" w:cstheme="minorHAnsi"/>
          <w:sz w:val="22"/>
          <w:szCs w:val="22"/>
        </w:rPr>
        <w:t xml:space="preserve">   </w:t>
      </w:r>
      <w:r w:rsidRPr="00017FF6">
        <w:rPr>
          <w:rFonts w:asciiTheme="minorHAnsi" w:hAnsiTheme="minorHAnsi" w:cstheme="minorHAnsi"/>
          <w:sz w:val="22"/>
          <w:szCs w:val="22"/>
        </w:rPr>
        <w:t xml:space="preserve">Date: </w:t>
      </w:r>
      <w:sdt>
        <w:sdtPr>
          <w:rPr>
            <w:rFonts w:asciiTheme="minorHAnsi" w:hAnsiTheme="minorHAnsi" w:cstheme="minorHAnsi"/>
            <w:sz w:val="22"/>
            <w:szCs w:val="22"/>
          </w:rPr>
          <w:id w:val="720948116"/>
          <w:placeholder>
            <w:docPart w:val="18B8D55ECA3D486489678F8DEEFA6F20"/>
          </w:placeholder>
          <w:showingPlcHdr/>
        </w:sdtPr>
        <w:sdtEndPr/>
        <w:sdtContent>
          <w:r w:rsidRPr="00017FF6">
            <w:rPr>
              <w:rFonts w:asciiTheme="minorHAnsi" w:hAnsiTheme="minorHAnsi" w:cstheme="minorHAnsi"/>
              <w:b/>
              <w:sz w:val="22"/>
              <w:szCs w:val="22"/>
              <w:u w:val="single"/>
            </w:rPr>
            <w:t>________________</w:t>
          </w:r>
          <w:r>
            <w:rPr>
              <w:rFonts w:asciiTheme="minorHAnsi" w:hAnsiTheme="minorHAnsi" w:cstheme="minorHAnsi"/>
              <w:b/>
              <w:sz w:val="22"/>
              <w:szCs w:val="22"/>
              <w:u w:val="single"/>
            </w:rPr>
            <w:t>_</w:t>
          </w:r>
          <w:r w:rsidRPr="00017FF6">
            <w:rPr>
              <w:rFonts w:asciiTheme="minorHAnsi" w:hAnsiTheme="minorHAnsi" w:cstheme="minorHAnsi"/>
              <w:b/>
              <w:sz w:val="22"/>
              <w:szCs w:val="22"/>
              <w:u w:val="single"/>
            </w:rPr>
            <w:t>________</w:t>
          </w:r>
        </w:sdtContent>
      </w:sdt>
    </w:p>
    <w:p w14:paraId="6071BD81" w14:textId="77777777" w:rsidR="00D105CB" w:rsidRPr="00017FF6" w:rsidRDefault="00D105CB" w:rsidP="00D105CB">
      <w:pPr>
        <w:pStyle w:val="NormalWeb"/>
        <w:rPr>
          <w:rFonts w:asciiTheme="minorHAnsi" w:hAnsiTheme="minorHAnsi" w:cstheme="minorHAnsi"/>
          <w:sz w:val="22"/>
          <w:szCs w:val="22"/>
        </w:rPr>
      </w:pPr>
      <w:r w:rsidRPr="00017FF6">
        <w:rPr>
          <w:rFonts w:asciiTheme="minorHAnsi" w:hAnsiTheme="minorHAnsi" w:cstheme="minorHAnsi"/>
          <w:sz w:val="22"/>
          <w:szCs w:val="22"/>
        </w:rPr>
        <w:t xml:space="preserve">Printed Name: </w:t>
      </w:r>
      <w:sdt>
        <w:sdtPr>
          <w:rPr>
            <w:rFonts w:asciiTheme="minorHAnsi" w:hAnsiTheme="minorHAnsi" w:cstheme="minorHAnsi"/>
            <w:sz w:val="22"/>
            <w:szCs w:val="22"/>
          </w:rPr>
          <w:id w:val="421685995"/>
          <w:placeholder>
            <w:docPart w:val="715EF2F7215E48C38E3CF5FA6FC2F751"/>
          </w:placeholder>
          <w:showingPlcHdr/>
        </w:sdtPr>
        <w:sdtEndPr/>
        <w:sdtContent>
          <w:r w:rsidRPr="00017FF6">
            <w:rPr>
              <w:rFonts w:asciiTheme="minorHAnsi" w:hAnsiTheme="minorHAnsi" w:cstheme="minorHAnsi"/>
              <w:b/>
              <w:sz w:val="22"/>
              <w:szCs w:val="22"/>
              <w:u w:val="single"/>
            </w:rPr>
            <w:t>_____________________________________________</w:t>
          </w:r>
        </w:sdtContent>
      </w:sdt>
    </w:p>
    <w:p w14:paraId="7B0BD751" w14:textId="770ACA38" w:rsidR="004A1068" w:rsidRPr="007226D6" w:rsidRDefault="00D105CB" w:rsidP="005C71C9">
      <w:pPr>
        <w:pStyle w:val="NormalWeb"/>
        <w:rPr>
          <w:rFonts w:asciiTheme="minorHAnsi" w:hAnsiTheme="minorHAnsi" w:cstheme="minorHAnsi"/>
        </w:rPr>
      </w:pPr>
      <w:r w:rsidRPr="00017FF6">
        <w:rPr>
          <w:rFonts w:asciiTheme="minorHAnsi" w:hAnsiTheme="minorHAnsi" w:cstheme="minorHAnsi"/>
          <w:sz w:val="22"/>
          <w:szCs w:val="22"/>
        </w:rPr>
        <w:t>Authorized Representative: [</w:t>
      </w:r>
      <w:r w:rsidRPr="00017FF6">
        <w:rPr>
          <w:rFonts w:asciiTheme="minorHAnsi" w:hAnsiTheme="minorHAnsi" w:cstheme="minorHAnsi"/>
          <w:sz w:val="22"/>
          <w:szCs w:val="22"/>
          <w:highlight w:val="yellow"/>
        </w:rPr>
        <w:t>PH NAME</w:t>
      </w:r>
      <w:r w:rsidRPr="00017FF6">
        <w:rPr>
          <w:rFonts w:asciiTheme="minorHAnsi" w:hAnsiTheme="minorHAnsi" w:cstheme="minorHAnsi"/>
          <w:sz w:val="22"/>
          <w:szCs w:val="22"/>
        </w:rPr>
        <w:t>]</w:t>
      </w:r>
    </w:p>
    <w:sectPr w:rsidR="004A1068" w:rsidRPr="007226D6" w:rsidSect="003E59DF">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05C2" w14:textId="77777777" w:rsidR="00AA5D97" w:rsidRDefault="00AA5D97" w:rsidP="008C0544">
      <w:r>
        <w:separator/>
      </w:r>
    </w:p>
  </w:endnote>
  <w:endnote w:type="continuationSeparator" w:id="0">
    <w:p w14:paraId="3B1A1013" w14:textId="77777777" w:rsidR="00AA5D97" w:rsidRDefault="00AA5D97" w:rsidP="008C0544">
      <w:r>
        <w:continuationSeparator/>
      </w:r>
    </w:p>
  </w:endnote>
  <w:endnote w:type="continuationNotice" w:id="1">
    <w:p w14:paraId="5919A9FF" w14:textId="77777777" w:rsidR="00AA5D97" w:rsidRDefault="00AA5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FC66" w14:textId="77777777" w:rsidR="00147650" w:rsidRDefault="00147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013411"/>
      <w:docPartObj>
        <w:docPartGallery w:val="Page Numbers (Bottom of Page)"/>
        <w:docPartUnique/>
      </w:docPartObj>
    </w:sdtPr>
    <w:sdtEndPr>
      <w:rPr>
        <w:noProof/>
      </w:rPr>
    </w:sdtEndPr>
    <w:sdtContent>
      <w:p w14:paraId="230C6109" w14:textId="50D40108" w:rsidR="00147650" w:rsidRDefault="00147650">
        <w:pPr>
          <w:pStyle w:val="Footer"/>
          <w:jc w:val="right"/>
        </w:pPr>
        <w:r>
          <w:fldChar w:fldCharType="begin"/>
        </w:r>
        <w:r>
          <w:instrText xml:space="preserve"> PAGE   \* MERGEFORMAT </w:instrText>
        </w:r>
        <w:r>
          <w:fldChar w:fldCharType="separate"/>
        </w:r>
        <w:r w:rsidR="00A51298">
          <w:rPr>
            <w:noProof/>
          </w:rPr>
          <w:t>20</w:t>
        </w:r>
        <w:r>
          <w:rPr>
            <w:noProof/>
          </w:rPr>
          <w:fldChar w:fldCharType="end"/>
        </w:r>
      </w:p>
    </w:sdtContent>
  </w:sdt>
  <w:p w14:paraId="61E19551" w14:textId="6E11C56D" w:rsidR="00147650" w:rsidRDefault="00147650" w:rsidP="468A30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1C86" w14:textId="77777777" w:rsidR="00147650" w:rsidRDefault="00147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E35E" w14:textId="77777777" w:rsidR="00AA5D97" w:rsidRDefault="00AA5D97" w:rsidP="008C0544">
      <w:r>
        <w:separator/>
      </w:r>
    </w:p>
  </w:footnote>
  <w:footnote w:type="continuationSeparator" w:id="0">
    <w:p w14:paraId="1F8F152B" w14:textId="77777777" w:rsidR="00AA5D97" w:rsidRDefault="00AA5D97" w:rsidP="008C0544">
      <w:r>
        <w:continuationSeparator/>
      </w:r>
    </w:p>
  </w:footnote>
  <w:footnote w:type="continuationNotice" w:id="1">
    <w:p w14:paraId="5E725235" w14:textId="77777777" w:rsidR="00AA5D97" w:rsidRDefault="00AA5D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7248" w14:textId="77777777" w:rsidR="00147650" w:rsidRDefault="00147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530995"/>
      <w:docPartObj>
        <w:docPartGallery w:val="Watermarks"/>
        <w:docPartUnique/>
      </w:docPartObj>
    </w:sdtPr>
    <w:sdtEndPr/>
    <w:sdtContent>
      <w:p w14:paraId="143C1B72" w14:textId="4233C7F3" w:rsidR="00147650" w:rsidRDefault="0059613A">
        <w:pPr>
          <w:pStyle w:val="Header"/>
        </w:pPr>
        <w:r>
          <w:rPr>
            <w:noProof/>
          </w:rPr>
          <w:pict w14:anchorId="070D1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A149" w14:textId="77777777" w:rsidR="00147650" w:rsidRDefault="00147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BF2"/>
    <w:multiLevelType w:val="hybridMultilevel"/>
    <w:tmpl w:val="5AAC0E8E"/>
    <w:lvl w:ilvl="0" w:tplc="C388E444">
      <w:start w:val="1"/>
      <w:numFmt w:val="decimal"/>
      <w:lvlText w:val="%1."/>
      <w:lvlJc w:val="left"/>
      <w:pPr>
        <w:ind w:left="720" w:hanging="360"/>
      </w:pPr>
    </w:lvl>
    <w:lvl w:ilvl="1" w:tplc="98465B5C">
      <w:start w:val="1"/>
      <w:numFmt w:val="lowerLetter"/>
      <w:lvlText w:val="%2."/>
      <w:lvlJc w:val="left"/>
      <w:pPr>
        <w:ind w:left="1440" w:hanging="360"/>
      </w:pPr>
    </w:lvl>
    <w:lvl w:ilvl="2" w:tplc="7172A480">
      <w:start w:val="1"/>
      <w:numFmt w:val="lowerRoman"/>
      <w:lvlText w:val="%3."/>
      <w:lvlJc w:val="right"/>
      <w:pPr>
        <w:ind w:left="2160" w:hanging="180"/>
      </w:pPr>
    </w:lvl>
    <w:lvl w:ilvl="3" w:tplc="69D0E948">
      <w:start w:val="1"/>
      <w:numFmt w:val="decimal"/>
      <w:lvlText w:val="%4."/>
      <w:lvlJc w:val="left"/>
      <w:pPr>
        <w:ind w:left="2880" w:hanging="360"/>
      </w:pPr>
    </w:lvl>
    <w:lvl w:ilvl="4" w:tplc="34CE50C2">
      <w:start w:val="1"/>
      <w:numFmt w:val="lowerLetter"/>
      <w:lvlText w:val="%5."/>
      <w:lvlJc w:val="left"/>
      <w:pPr>
        <w:ind w:left="3600" w:hanging="360"/>
      </w:pPr>
    </w:lvl>
    <w:lvl w:ilvl="5" w:tplc="97DC448C">
      <w:start w:val="1"/>
      <w:numFmt w:val="lowerRoman"/>
      <w:lvlText w:val="%6."/>
      <w:lvlJc w:val="right"/>
      <w:pPr>
        <w:ind w:left="4320" w:hanging="180"/>
      </w:pPr>
    </w:lvl>
    <w:lvl w:ilvl="6" w:tplc="2526AA44">
      <w:start w:val="1"/>
      <w:numFmt w:val="decimal"/>
      <w:lvlText w:val="%7."/>
      <w:lvlJc w:val="left"/>
      <w:pPr>
        <w:ind w:left="5040" w:hanging="360"/>
      </w:pPr>
    </w:lvl>
    <w:lvl w:ilvl="7" w:tplc="6C52E84A">
      <w:start w:val="1"/>
      <w:numFmt w:val="lowerLetter"/>
      <w:lvlText w:val="%8."/>
      <w:lvlJc w:val="left"/>
      <w:pPr>
        <w:ind w:left="5760" w:hanging="360"/>
      </w:pPr>
    </w:lvl>
    <w:lvl w:ilvl="8" w:tplc="F014D712">
      <w:start w:val="1"/>
      <w:numFmt w:val="lowerRoman"/>
      <w:lvlText w:val="%9."/>
      <w:lvlJc w:val="right"/>
      <w:pPr>
        <w:ind w:left="6480" w:hanging="180"/>
      </w:pPr>
    </w:lvl>
  </w:abstractNum>
  <w:abstractNum w:abstractNumId="1" w15:restartNumberingAfterBreak="0">
    <w:nsid w:val="02436806"/>
    <w:multiLevelType w:val="hybridMultilevel"/>
    <w:tmpl w:val="884432E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57335F8"/>
    <w:multiLevelType w:val="hybridMultilevel"/>
    <w:tmpl w:val="31A4B6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E650B"/>
    <w:multiLevelType w:val="hybridMultilevel"/>
    <w:tmpl w:val="9BC6A558"/>
    <w:lvl w:ilvl="0" w:tplc="C388E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D7F55"/>
    <w:multiLevelType w:val="hybridMultilevel"/>
    <w:tmpl w:val="465A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50D7B"/>
    <w:multiLevelType w:val="hybridMultilevel"/>
    <w:tmpl w:val="CC1AAE78"/>
    <w:lvl w:ilvl="0" w:tplc="BC3E1834">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9520F"/>
    <w:multiLevelType w:val="hybridMultilevel"/>
    <w:tmpl w:val="886C030C"/>
    <w:lvl w:ilvl="0" w:tplc="DA06B96C">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3A2BD3"/>
    <w:multiLevelType w:val="hybridMultilevel"/>
    <w:tmpl w:val="CC1AAE78"/>
    <w:lvl w:ilvl="0" w:tplc="BC3E1834">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8056C8"/>
    <w:multiLevelType w:val="hybridMultilevel"/>
    <w:tmpl w:val="EB86F148"/>
    <w:lvl w:ilvl="0" w:tplc="F07C8F80">
      <w:start w:val="1"/>
      <w:numFmt w:val="bullet"/>
      <w:lvlText w:val=""/>
      <w:lvlJc w:val="left"/>
      <w:pPr>
        <w:tabs>
          <w:tab w:val="num" w:pos="720"/>
        </w:tabs>
        <w:ind w:left="720" w:hanging="360"/>
      </w:pPr>
      <w:rPr>
        <w:rFonts w:ascii="Symbol" w:hAnsi="Symbol" w:hint="default"/>
        <w:sz w:val="20"/>
      </w:rPr>
    </w:lvl>
    <w:lvl w:ilvl="1" w:tplc="96F0F904">
      <w:start w:val="1"/>
      <w:numFmt w:val="bullet"/>
      <w:lvlText w:val="o"/>
      <w:lvlJc w:val="left"/>
      <w:pPr>
        <w:tabs>
          <w:tab w:val="num" w:pos="1440"/>
        </w:tabs>
        <w:ind w:left="1440" w:hanging="360"/>
      </w:pPr>
      <w:rPr>
        <w:rFonts w:ascii="Courier New" w:hAnsi="Courier New" w:cs="Times New Roman" w:hint="default"/>
        <w:sz w:val="20"/>
      </w:rPr>
    </w:lvl>
    <w:lvl w:ilvl="2" w:tplc="B5587590">
      <w:start w:val="1"/>
      <w:numFmt w:val="bullet"/>
      <w:lvlText w:val=""/>
      <w:lvlJc w:val="left"/>
      <w:pPr>
        <w:tabs>
          <w:tab w:val="num" w:pos="2160"/>
        </w:tabs>
        <w:ind w:left="2160" w:hanging="360"/>
      </w:pPr>
      <w:rPr>
        <w:rFonts w:ascii="Wingdings" w:hAnsi="Wingdings" w:hint="default"/>
        <w:sz w:val="20"/>
      </w:rPr>
    </w:lvl>
    <w:lvl w:ilvl="3" w:tplc="7D826036">
      <w:start w:val="1"/>
      <w:numFmt w:val="bullet"/>
      <w:lvlText w:val=""/>
      <w:lvlJc w:val="left"/>
      <w:pPr>
        <w:tabs>
          <w:tab w:val="num" w:pos="2880"/>
        </w:tabs>
        <w:ind w:left="2880" w:hanging="360"/>
      </w:pPr>
      <w:rPr>
        <w:rFonts w:ascii="Wingdings" w:hAnsi="Wingdings" w:hint="default"/>
        <w:sz w:val="20"/>
      </w:rPr>
    </w:lvl>
    <w:lvl w:ilvl="4" w:tplc="80DCF800">
      <w:start w:val="1"/>
      <w:numFmt w:val="bullet"/>
      <w:lvlText w:val=""/>
      <w:lvlJc w:val="left"/>
      <w:pPr>
        <w:tabs>
          <w:tab w:val="num" w:pos="3600"/>
        </w:tabs>
        <w:ind w:left="3600" w:hanging="360"/>
      </w:pPr>
      <w:rPr>
        <w:rFonts w:ascii="Wingdings" w:hAnsi="Wingdings" w:hint="default"/>
        <w:sz w:val="20"/>
      </w:rPr>
    </w:lvl>
    <w:lvl w:ilvl="5" w:tplc="D6C4A6D4">
      <w:start w:val="1"/>
      <w:numFmt w:val="bullet"/>
      <w:lvlText w:val=""/>
      <w:lvlJc w:val="left"/>
      <w:pPr>
        <w:tabs>
          <w:tab w:val="num" w:pos="4320"/>
        </w:tabs>
        <w:ind w:left="4320" w:hanging="360"/>
      </w:pPr>
      <w:rPr>
        <w:rFonts w:ascii="Wingdings" w:hAnsi="Wingdings" w:hint="default"/>
        <w:sz w:val="20"/>
      </w:rPr>
    </w:lvl>
    <w:lvl w:ilvl="6" w:tplc="BDFCE540">
      <w:start w:val="1"/>
      <w:numFmt w:val="bullet"/>
      <w:lvlText w:val=""/>
      <w:lvlJc w:val="left"/>
      <w:pPr>
        <w:tabs>
          <w:tab w:val="num" w:pos="5040"/>
        </w:tabs>
        <w:ind w:left="5040" w:hanging="360"/>
      </w:pPr>
      <w:rPr>
        <w:rFonts w:ascii="Wingdings" w:hAnsi="Wingdings" w:hint="default"/>
        <w:sz w:val="20"/>
      </w:rPr>
    </w:lvl>
    <w:lvl w:ilvl="7" w:tplc="4748F0A0">
      <w:start w:val="1"/>
      <w:numFmt w:val="bullet"/>
      <w:lvlText w:val=""/>
      <w:lvlJc w:val="left"/>
      <w:pPr>
        <w:tabs>
          <w:tab w:val="num" w:pos="5760"/>
        </w:tabs>
        <w:ind w:left="5760" w:hanging="360"/>
      </w:pPr>
      <w:rPr>
        <w:rFonts w:ascii="Wingdings" w:hAnsi="Wingdings" w:hint="default"/>
        <w:sz w:val="20"/>
      </w:rPr>
    </w:lvl>
    <w:lvl w:ilvl="8" w:tplc="C844622E">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50072"/>
    <w:multiLevelType w:val="hybridMultilevel"/>
    <w:tmpl w:val="8C40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330F2"/>
    <w:multiLevelType w:val="hybridMultilevel"/>
    <w:tmpl w:val="886C030C"/>
    <w:lvl w:ilvl="0" w:tplc="DA06B96C">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F401FD"/>
    <w:multiLevelType w:val="multilevel"/>
    <w:tmpl w:val="2940FF94"/>
    <w:lvl w:ilvl="0">
      <w:start w:val="1"/>
      <w:numFmt w:val="decimal"/>
      <w:pStyle w:val="Heading1"/>
      <w:lvlText w:val="Article %1."/>
      <w:lvlJc w:val="left"/>
      <w:pPr>
        <w:ind w:left="0" w:firstLine="0"/>
      </w:pPr>
      <w:rPr>
        <w:rFonts w:hint="default"/>
      </w:rPr>
    </w:lvl>
    <w:lvl w:ilvl="1">
      <w:start w:val="1"/>
      <w:numFmt w:val="decimal"/>
      <w:pStyle w:val="Heading2"/>
      <w:lvlText w:val="Section %1.%2 "/>
      <w:lvlJc w:val="left"/>
      <w:pPr>
        <w:ind w:left="0" w:firstLine="0"/>
      </w:pPr>
      <w:rPr>
        <w:rFonts w:hint="default"/>
      </w:rPr>
    </w:lvl>
    <w:lvl w:ilvl="2">
      <w:start w:val="1"/>
      <w:numFmt w:val="lowerLetter"/>
      <w:pStyle w:val="Heading3"/>
      <w:lvlText w:val="%1.%2.%3"/>
      <w:lvlJc w:val="left"/>
      <w:pPr>
        <w:ind w:left="720" w:hanging="432"/>
      </w:pPr>
      <w:rPr>
        <w:rFonts w:hint="default"/>
      </w:rPr>
    </w:lvl>
    <w:lvl w:ilvl="3">
      <w:start w:val="1"/>
      <w:numFmt w:val="decimal"/>
      <w:pStyle w:val="Heading4"/>
      <w:lvlText w:val="%1.%2.%3.%4"/>
      <w:lvlJc w:val="left"/>
      <w:pPr>
        <w:tabs>
          <w:tab w:val="num" w:pos="1584"/>
        </w:tabs>
        <w:ind w:left="720" w:hanging="432"/>
      </w:pPr>
      <w:rPr>
        <w:rFonts w:hint="default"/>
        <w:sz w:val="24"/>
        <w:szCs w:val="24"/>
      </w:rPr>
    </w:lvl>
    <w:lvl w:ilvl="4">
      <w:start w:val="1"/>
      <w:numFmt w:val="lowerRoman"/>
      <w:pStyle w:val="Heading5"/>
      <w:lvlText w:val="%1.%2.%3.%4.%5"/>
      <w:lvlJc w:val="left"/>
      <w:pPr>
        <w:ind w:left="1944" w:hanging="1440"/>
      </w:pPr>
      <w:rPr>
        <w:rFonts w:hint="default"/>
        <w:b/>
        <w:i/>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2" w15:restartNumberingAfterBreak="0">
    <w:nsid w:val="15E10DE4"/>
    <w:multiLevelType w:val="hybridMultilevel"/>
    <w:tmpl w:val="4D3A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86655"/>
    <w:multiLevelType w:val="hybridMultilevel"/>
    <w:tmpl w:val="E4D8B962"/>
    <w:lvl w:ilvl="0" w:tplc="4566C12E">
      <w:start w:val="3"/>
      <w:numFmt w:val="upperRoman"/>
      <w:lvlText w:val="%1."/>
      <w:lvlJc w:val="left"/>
      <w:pPr>
        <w:tabs>
          <w:tab w:val="num" w:pos="1620"/>
        </w:tabs>
        <w:ind w:left="1620" w:hanging="720"/>
      </w:pPr>
    </w:lvl>
    <w:lvl w:ilvl="1" w:tplc="656651B2">
      <w:start w:val="1"/>
      <w:numFmt w:val="upperLetter"/>
      <w:lvlText w:val="%2."/>
      <w:lvlJc w:val="left"/>
      <w:pPr>
        <w:tabs>
          <w:tab w:val="num" w:pos="1245"/>
        </w:tabs>
        <w:ind w:left="1245" w:hanging="525"/>
      </w:pPr>
      <w:rPr>
        <w:b w:val="0"/>
      </w:rPr>
    </w:lvl>
    <w:lvl w:ilvl="2" w:tplc="0409000F">
      <w:start w:val="1"/>
      <w:numFmt w:val="decimal"/>
      <w:lvlText w:val="%3."/>
      <w:lvlJc w:val="left"/>
      <w:pPr>
        <w:tabs>
          <w:tab w:val="num" w:pos="3060"/>
        </w:tabs>
        <w:ind w:left="3060" w:hanging="540"/>
      </w:pPr>
    </w:lvl>
    <w:lvl w:ilvl="3" w:tplc="04090015">
      <w:start w:val="1"/>
      <w:numFmt w:val="upperLetter"/>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4" w15:restartNumberingAfterBreak="0">
    <w:nsid w:val="1DF2787E"/>
    <w:multiLevelType w:val="hybridMultilevel"/>
    <w:tmpl w:val="CC1AAE78"/>
    <w:lvl w:ilvl="0" w:tplc="BC3E1834">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D1C29"/>
    <w:multiLevelType w:val="hybridMultilevel"/>
    <w:tmpl w:val="2E62E224"/>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CBB4923"/>
    <w:multiLevelType w:val="hybridMultilevel"/>
    <w:tmpl w:val="9A7039A8"/>
    <w:lvl w:ilvl="0" w:tplc="B1B2843C">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2DCC24AB"/>
    <w:multiLevelType w:val="hybridMultilevel"/>
    <w:tmpl w:val="E20C6F82"/>
    <w:lvl w:ilvl="0" w:tplc="FFFFFFFF">
      <w:start w:val="1"/>
      <w:numFmt w:val="decimal"/>
      <w:lvlText w:val="%1."/>
      <w:lvlJc w:val="left"/>
      <w:pPr>
        <w:ind w:left="720" w:hanging="360"/>
      </w:pPr>
    </w:lvl>
    <w:lvl w:ilvl="1" w:tplc="98465B5C">
      <w:start w:val="1"/>
      <w:numFmt w:val="lowerLetter"/>
      <w:lvlText w:val="%2."/>
      <w:lvlJc w:val="left"/>
      <w:pPr>
        <w:ind w:left="1440" w:hanging="360"/>
      </w:pPr>
    </w:lvl>
    <w:lvl w:ilvl="2" w:tplc="7172A480">
      <w:start w:val="1"/>
      <w:numFmt w:val="lowerRoman"/>
      <w:lvlText w:val="%3."/>
      <w:lvlJc w:val="right"/>
      <w:pPr>
        <w:ind w:left="2160" w:hanging="180"/>
      </w:pPr>
    </w:lvl>
    <w:lvl w:ilvl="3" w:tplc="69D0E948">
      <w:start w:val="1"/>
      <w:numFmt w:val="decimal"/>
      <w:lvlText w:val="%4."/>
      <w:lvlJc w:val="left"/>
      <w:pPr>
        <w:ind w:left="2880" w:hanging="360"/>
      </w:pPr>
    </w:lvl>
    <w:lvl w:ilvl="4" w:tplc="34CE50C2">
      <w:start w:val="1"/>
      <w:numFmt w:val="lowerLetter"/>
      <w:lvlText w:val="%5."/>
      <w:lvlJc w:val="left"/>
      <w:pPr>
        <w:ind w:left="3600" w:hanging="360"/>
      </w:pPr>
    </w:lvl>
    <w:lvl w:ilvl="5" w:tplc="97DC448C">
      <w:start w:val="1"/>
      <w:numFmt w:val="lowerRoman"/>
      <w:lvlText w:val="%6."/>
      <w:lvlJc w:val="right"/>
      <w:pPr>
        <w:ind w:left="4320" w:hanging="180"/>
      </w:pPr>
    </w:lvl>
    <w:lvl w:ilvl="6" w:tplc="2526AA44">
      <w:start w:val="1"/>
      <w:numFmt w:val="decimal"/>
      <w:lvlText w:val="%7."/>
      <w:lvlJc w:val="left"/>
      <w:pPr>
        <w:ind w:left="5040" w:hanging="360"/>
      </w:pPr>
    </w:lvl>
    <w:lvl w:ilvl="7" w:tplc="6C52E84A">
      <w:start w:val="1"/>
      <w:numFmt w:val="lowerLetter"/>
      <w:lvlText w:val="%8."/>
      <w:lvlJc w:val="left"/>
      <w:pPr>
        <w:ind w:left="5760" w:hanging="360"/>
      </w:pPr>
    </w:lvl>
    <w:lvl w:ilvl="8" w:tplc="F014D712">
      <w:start w:val="1"/>
      <w:numFmt w:val="lowerRoman"/>
      <w:lvlText w:val="%9."/>
      <w:lvlJc w:val="right"/>
      <w:pPr>
        <w:ind w:left="6480" w:hanging="180"/>
      </w:pPr>
    </w:lvl>
  </w:abstractNum>
  <w:abstractNum w:abstractNumId="18" w15:restartNumberingAfterBreak="0">
    <w:nsid w:val="2E983B41"/>
    <w:multiLevelType w:val="hybridMultilevel"/>
    <w:tmpl w:val="BC8016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AB6F95"/>
    <w:multiLevelType w:val="hybridMultilevel"/>
    <w:tmpl w:val="86CCB2F0"/>
    <w:lvl w:ilvl="0" w:tplc="22F203E8">
      <w:start w:val="1"/>
      <w:numFmt w:val="decimal"/>
      <w:lvlText w:val="%1."/>
      <w:lvlJc w:val="left"/>
      <w:pPr>
        <w:ind w:left="720" w:hanging="360"/>
      </w:pPr>
      <w:rPr>
        <w:sz w:val="22"/>
        <w:szCs w:val="22"/>
      </w:rPr>
    </w:lvl>
    <w:lvl w:ilvl="1" w:tplc="98465B5C">
      <w:start w:val="1"/>
      <w:numFmt w:val="lowerLetter"/>
      <w:lvlText w:val="%2."/>
      <w:lvlJc w:val="left"/>
      <w:pPr>
        <w:ind w:left="1440" w:hanging="360"/>
      </w:pPr>
    </w:lvl>
    <w:lvl w:ilvl="2" w:tplc="7172A480">
      <w:start w:val="1"/>
      <w:numFmt w:val="lowerRoman"/>
      <w:lvlText w:val="%3."/>
      <w:lvlJc w:val="right"/>
      <w:pPr>
        <w:ind w:left="2160" w:hanging="180"/>
      </w:pPr>
    </w:lvl>
    <w:lvl w:ilvl="3" w:tplc="69D0E948">
      <w:start w:val="1"/>
      <w:numFmt w:val="decimal"/>
      <w:lvlText w:val="%4."/>
      <w:lvlJc w:val="left"/>
      <w:pPr>
        <w:ind w:left="2880" w:hanging="360"/>
      </w:pPr>
    </w:lvl>
    <w:lvl w:ilvl="4" w:tplc="34CE50C2">
      <w:start w:val="1"/>
      <w:numFmt w:val="lowerLetter"/>
      <w:lvlText w:val="%5."/>
      <w:lvlJc w:val="left"/>
      <w:pPr>
        <w:ind w:left="3600" w:hanging="360"/>
      </w:pPr>
    </w:lvl>
    <w:lvl w:ilvl="5" w:tplc="97DC448C">
      <w:start w:val="1"/>
      <w:numFmt w:val="lowerRoman"/>
      <w:lvlText w:val="%6."/>
      <w:lvlJc w:val="right"/>
      <w:pPr>
        <w:ind w:left="4320" w:hanging="180"/>
      </w:pPr>
    </w:lvl>
    <w:lvl w:ilvl="6" w:tplc="2526AA44">
      <w:start w:val="1"/>
      <w:numFmt w:val="decimal"/>
      <w:lvlText w:val="%7."/>
      <w:lvlJc w:val="left"/>
      <w:pPr>
        <w:ind w:left="5040" w:hanging="360"/>
      </w:pPr>
    </w:lvl>
    <w:lvl w:ilvl="7" w:tplc="6C52E84A">
      <w:start w:val="1"/>
      <w:numFmt w:val="lowerLetter"/>
      <w:lvlText w:val="%8."/>
      <w:lvlJc w:val="left"/>
      <w:pPr>
        <w:ind w:left="5760" w:hanging="360"/>
      </w:pPr>
    </w:lvl>
    <w:lvl w:ilvl="8" w:tplc="F014D712">
      <w:start w:val="1"/>
      <w:numFmt w:val="lowerRoman"/>
      <w:lvlText w:val="%9."/>
      <w:lvlJc w:val="right"/>
      <w:pPr>
        <w:ind w:left="6480" w:hanging="180"/>
      </w:pPr>
    </w:lvl>
  </w:abstractNum>
  <w:abstractNum w:abstractNumId="20" w15:restartNumberingAfterBreak="0">
    <w:nsid w:val="319B3846"/>
    <w:multiLevelType w:val="hybridMultilevel"/>
    <w:tmpl w:val="9E14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742DCE"/>
    <w:multiLevelType w:val="hybridMultilevel"/>
    <w:tmpl w:val="3378FE3C"/>
    <w:lvl w:ilvl="0" w:tplc="45042416">
      <w:start w:val="2"/>
      <w:numFmt w:val="upperLetter"/>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C07C3B"/>
    <w:multiLevelType w:val="hybridMultilevel"/>
    <w:tmpl w:val="E20C6F82"/>
    <w:lvl w:ilvl="0" w:tplc="C388E444">
      <w:start w:val="1"/>
      <w:numFmt w:val="decimal"/>
      <w:lvlText w:val="%1."/>
      <w:lvlJc w:val="left"/>
      <w:pPr>
        <w:ind w:left="720" w:hanging="360"/>
      </w:pPr>
    </w:lvl>
    <w:lvl w:ilvl="1" w:tplc="98465B5C">
      <w:start w:val="1"/>
      <w:numFmt w:val="lowerLetter"/>
      <w:lvlText w:val="%2."/>
      <w:lvlJc w:val="left"/>
      <w:pPr>
        <w:ind w:left="1440" w:hanging="360"/>
      </w:pPr>
    </w:lvl>
    <w:lvl w:ilvl="2" w:tplc="7172A480">
      <w:start w:val="1"/>
      <w:numFmt w:val="lowerRoman"/>
      <w:lvlText w:val="%3."/>
      <w:lvlJc w:val="right"/>
      <w:pPr>
        <w:ind w:left="2160" w:hanging="180"/>
      </w:pPr>
    </w:lvl>
    <w:lvl w:ilvl="3" w:tplc="69D0E948">
      <w:start w:val="1"/>
      <w:numFmt w:val="decimal"/>
      <w:lvlText w:val="%4."/>
      <w:lvlJc w:val="left"/>
      <w:pPr>
        <w:ind w:left="2880" w:hanging="360"/>
      </w:pPr>
    </w:lvl>
    <w:lvl w:ilvl="4" w:tplc="34CE50C2">
      <w:start w:val="1"/>
      <w:numFmt w:val="lowerLetter"/>
      <w:lvlText w:val="%5."/>
      <w:lvlJc w:val="left"/>
      <w:pPr>
        <w:ind w:left="3600" w:hanging="360"/>
      </w:pPr>
    </w:lvl>
    <w:lvl w:ilvl="5" w:tplc="97DC448C">
      <w:start w:val="1"/>
      <w:numFmt w:val="lowerRoman"/>
      <w:lvlText w:val="%6."/>
      <w:lvlJc w:val="right"/>
      <w:pPr>
        <w:ind w:left="4320" w:hanging="180"/>
      </w:pPr>
    </w:lvl>
    <w:lvl w:ilvl="6" w:tplc="2526AA44">
      <w:start w:val="1"/>
      <w:numFmt w:val="decimal"/>
      <w:lvlText w:val="%7."/>
      <w:lvlJc w:val="left"/>
      <w:pPr>
        <w:ind w:left="5040" w:hanging="360"/>
      </w:pPr>
    </w:lvl>
    <w:lvl w:ilvl="7" w:tplc="6C52E84A">
      <w:start w:val="1"/>
      <w:numFmt w:val="lowerLetter"/>
      <w:lvlText w:val="%8."/>
      <w:lvlJc w:val="left"/>
      <w:pPr>
        <w:ind w:left="5760" w:hanging="360"/>
      </w:pPr>
    </w:lvl>
    <w:lvl w:ilvl="8" w:tplc="F014D712">
      <w:start w:val="1"/>
      <w:numFmt w:val="lowerRoman"/>
      <w:lvlText w:val="%9."/>
      <w:lvlJc w:val="right"/>
      <w:pPr>
        <w:ind w:left="6480" w:hanging="180"/>
      </w:pPr>
    </w:lvl>
  </w:abstractNum>
  <w:abstractNum w:abstractNumId="23" w15:restartNumberingAfterBreak="0">
    <w:nsid w:val="38640DC9"/>
    <w:multiLevelType w:val="hybridMultilevel"/>
    <w:tmpl w:val="E20C6F82"/>
    <w:lvl w:ilvl="0" w:tplc="C388E444">
      <w:start w:val="1"/>
      <w:numFmt w:val="decimal"/>
      <w:lvlText w:val="%1."/>
      <w:lvlJc w:val="left"/>
      <w:pPr>
        <w:ind w:left="720" w:hanging="360"/>
      </w:pPr>
    </w:lvl>
    <w:lvl w:ilvl="1" w:tplc="98465B5C">
      <w:start w:val="1"/>
      <w:numFmt w:val="lowerLetter"/>
      <w:lvlText w:val="%2."/>
      <w:lvlJc w:val="left"/>
      <w:pPr>
        <w:ind w:left="1440" w:hanging="360"/>
      </w:pPr>
    </w:lvl>
    <w:lvl w:ilvl="2" w:tplc="7172A480">
      <w:start w:val="1"/>
      <w:numFmt w:val="lowerRoman"/>
      <w:lvlText w:val="%3."/>
      <w:lvlJc w:val="right"/>
      <w:pPr>
        <w:ind w:left="2160" w:hanging="180"/>
      </w:pPr>
    </w:lvl>
    <w:lvl w:ilvl="3" w:tplc="69D0E948">
      <w:start w:val="1"/>
      <w:numFmt w:val="decimal"/>
      <w:lvlText w:val="%4."/>
      <w:lvlJc w:val="left"/>
      <w:pPr>
        <w:ind w:left="2880" w:hanging="360"/>
      </w:pPr>
    </w:lvl>
    <w:lvl w:ilvl="4" w:tplc="34CE50C2">
      <w:start w:val="1"/>
      <w:numFmt w:val="lowerLetter"/>
      <w:lvlText w:val="%5."/>
      <w:lvlJc w:val="left"/>
      <w:pPr>
        <w:ind w:left="3600" w:hanging="360"/>
      </w:pPr>
    </w:lvl>
    <w:lvl w:ilvl="5" w:tplc="97DC448C">
      <w:start w:val="1"/>
      <w:numFmt w:val="lowerRoman"/>
      <w:lvlText w:val="%6."/>
      <w:lvlJc w:val="right"/>
      <w:pPr>
        <w:ind w:left="4320" w:hanging="180"/>
      </w:pPr>
    </w:lvl>
    <w:lvl w:ilvl="6" w:tplc="2526AA44">
      <w:start w:val="1"/>
      <w:numFmt w:val="decimal"/>
      <w:lvlText w:val="%7."/>
      <w:lvlJc w:val="left"/>
      <w:pPr>
        <w:ind w:left="5040" w:hanging="360"/>
      </w:pPr>
    </w:lvl>
    <w:lvl w:ilvl="7" w:tplc="6C52E84A">
      <w:start w:val="1"/>
      <w:numFmt w:val="lowerLetter"/>
      <w:lvlText w:val="%8."/>
      <w:lvlJc w:val="left"/>
      <w:pPr>
        <w:ind w:left="5760" w:hanging="360"/>
      </w:pPr>
    </w:lvl>
    <w:lvl w:ilvl="8" w:tplc="F014D712">
      <w:start w:val="1"/>
      <w:numFmt w:val="lowerRoman"/>
      <w:lvlText w:val="%9."/>
      <w:lvlJc w:val="right"/>
      <w:pPr>
        <w:ind w:left="6480" w:hanging="180"/>
      </w:pPr>
    </w:lvl>
  </w:abstractNum>
  <w:abstractNum w:abstractNumId="24" w15:restartNumberingAfterBreak="0">
    <w:nsid w:val="38C87F23"/>
    <w:multiLevelType w:val="hybridMultilevel"/>
    <w:tmpl w:val="6F8CC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0F16A2"/>
    <w:multiLevelType w:val="hybridMultilevel"/>
    <w:tmpl w:val="5AAC0E8E"/>
    <w:lvl w:ilvl="0" w:tplc="C388E444">
      <w:start w:val="1"/>
      <w:numFmt w:val="decimal"/>
      <w:lvlText w:val="%1."/>
      <w:lvlJc w:val="left"/>
      <w:pPr>
        <w:ind w:left="720" w:hanging="360"/>
      </w:pPr>
    </w:lvl>
    <w:lvl w:ilvl="1" w:tplc="98465B5C">
      <w:start w:val="1"/>
      <w:numFmt w:val="lowerLetter"/>
      <w:lvlText w:val="%2."/>
      <w:lvlJc w:val="left"/>
      <w:pPr>
        <w:ind w:left="1440" w:hanging="360"/>
      </w:pPr>
    </w:lvl>
    <w:lvl w:ilvl="2" w:tplc="7172A480">
      <w:start w:val="1"/>
      <w:numFmt w:val="lowerRoman"/>
      <w:lvlText w:val="%3."/>
      <w:lvlJc w:val="right"/>
      <w:pPr>
        <w:ind w:left="2160" w:hanging="180"/>
      </w:pPr>
    </w:lvl>
    <w:lvl w:ilvl="3" w:tplc="69D0E948">
      <w:start w:val="1"/>
      <w:numFmt w:val="decimal"/>
      <w:lvlText w:val="%4."/>
      <w:lvlJc w:val="left"/>
      <w:pPr>
        <w:ind w:left="2880" w:hanging="360"/>
      </w:pPr>
    </w:lvl>
    <w:lvl w:ilvl="4" w:tplc="34CE50C2">
      <w:start w:val="1"/>
      <w:numFmt w:val="lowerLetter"/>
      <w:lvlText w:val="%5."/>
      <w:lvlJc w:val="left"/>
      <w:pPr>
        <w:ind w:left="3600" w:hanging="360"/>
      </w:pPr>
    </w:lvl>
    <w:lvl w:ilvl="5" w:tplc="97DC448C">
      <w:start w:val="1"/>
      <w:numFmt w:val="lowerRoman"/>
      <w:lvlText w:val="%6."/>
      <w:lvlJc w:val="right"/>
      <w:pPr>
        <w:ind w:left="4320" w:hanging="180"/>
      </w:pPr>
    </w:lvl>
    <w:lvl w:ilvl="6" w:tplc="2526AA44">
      <w:start w:val="1"/>
      <w:numFmt w:val="decimal"/>
      <w:lvlText w:val="%7."/>
      <w:lvlJc w:val="left"/>
      <w:pPr>
        <w:ind w:left="5040" w:hanging="360"/>
      </w:pPr>
    </w:lvl>
    <w:lvl w:ilvl="7" w:tplc="6C52E84A">
      <w:start w:val="1"/>
      <w:numFmt w:val="lowerLetter"/>
      <w:lvlText w:val="%8."/>
      <w:lvlJc w:val="left"/>
      <w:pPr>
        <w:ind w:left="5760" w:hanging="360"/>
      </w:pPr>
    </w:lvl>
    <w:lvl w:ilvl="8" w:tplc="F014D712">
      <w:start w:val="1"/>
      <w:numFmt w:val="lowerRoman"/>
      <w:lvlText w:val="%9."/>
      <w:lvlJc w:val="right"/>
      <w:pPr>
        <w:ind w:left="6480" w:hanging="180"/>
      </w:pPr>
    </w:lvl>
  </w:abstractNum>
  <w:abstractNum w:abstractNumId="26" w15:restartNumberingAfterBreak="0">
    <w:nsid w:val="3A85464B"/>
    <w:multiLevelType w:val="hybridMultilevel"/>
    <w:tmpl w:val="86CCB2F0"/>
    <w:lvl w:ilvl="0" w:tplc="22F203E8">
      <w:start w:val="1"/>
      <w:numFmt w:val="decimal"/>
      <w:lvlText w:val="%1."/>
      <w:lvlJc w:val="left"/>
      <w:pPr>
        <w:ind w:left="720" w:hanging="360"/>
      </w:pPr>
      <w:rPr>
        <w:sz w:val="22"/>
        <w:szCs w:val="22"/>
      </w:rPr>
    </w:lvl>
    <w:lvl w:ilvl="1" w:tplc="98465B5C">
      <w:start w:val="1"/>
      <w:numFmt w:val="lowerLetter"/>
      <w:lvlText w:val="%2."/>
      <w:lvlJc w:val="left"/>
      <w:pPr>
        <w:ind w:left="1440" w:hanging="360"/>
      </w:pPr>
    </w:lvl>
    <w:lvl w:ilvl="2" w:tplc="7172A480">
      <w:start w:val="1"/>
      <w:numFmt w:val="lowerRoman"/>
      <w:lvlText w:val="%3."/>
      <w:lvlJc w:val="right"/>
      <w:pPr>
        <w:ind w:left="2160" w:hanging="180"/>
      </w:pPr>
    </w:lvl>
    <w:lvl w:ilvl="3" w:tplc="69D0E948">
      <w:start w:val="1"/>
      <w:numFmt w:val="decimal"/>
      <w:lvlText w:val="%4."/>
      <w:lvlJc w:val="left"/>
      <w:pPr>
        <w:ind w:left="2880" w:hanging="360"/>
      </w:pPr>
    </w:lvl>
    <w:lvl w:ilvl="4" w:tplc="34CE50C2">
      <w:start w:val="1"/>
      <w:numFmt w:val="lowerLetter"/>
      <w:lvlText w:val="%5."/>
      <w:lvlJc w:val="left"/>
      <w:pPr>
        <w:ind w:left="3600" w:hanging="360"/>
      </w:pPr>
    </w:lvl>
    <w:lvl w:ilvl="5" w:tplc="97DC448C">
      <w:start w:val="1"/>
      <w:numFmt w:val="lowerRoman"/>
      <w:lvlText w:val="%6."/>
      <w:lvlJc w:val="right"/>
      <w:pPr>
        <w:ind w:left="4320" w:hanging="180"/>
      </w:pPr>
    </w:lvl>
    <w:lvl w:ilvl="6" w:tplc="2526AA44">
      <w:start w:val="1"/>
      <w:numFmt w:val="decimal"/>
      <w:lvlText w:val="%7."/>
      <w:lvlJc w:val="left"/>
      <w:pPr>
        <w:ind w:left="5040" w:hanging="360"/>
      </w:pPr>
    </w:lvl>
    <w:lvl w:ilvl="7" w:tplc="6C52E84A">
      <w:start w:val="1"/>
      <w:numFmt w:val="lowerLetter"/>
      <w:lvlText w:val="%8."/>
      <w:lvlJc w:val="left"/>
      <w:pPr>
        <w:ind w:left="5760" w:hanging="360"/>
      </w:pPr>
    </w:lvl>
    <w:lvl w:ilvl="8" w:tplc="F014D712">
      <w:start w:val="1"/>
      <w:numFmt w:val="lowerRoman"/>
      <w:lvlText w:val="%9."/>
      <w:lvlJc w:val="right"/>
      <w:pPr>
        <w:ind w:left="6480" w:hanging="180"/>
      </w:pPr>
    </w:lvl>
  </w:abstractNum>
  <w:abstractNum w:abstractNumId="27" w15:restartNumberingAfterBreak="0">
    <w:nsid w:val="3B0B4562"/>
    <w:multiLevelType w:val="hybridMultilevel"/>
    <w:tmpl w:val="9E14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732FFE"/>
    <w:multiLevelType w:val="hybridMultilevel"/>
    <w:tmpl w:val="F2C65CEA"/>
    <w:lvl w:ilvl="0" w:tplc="C388E444">
      <w:start w:val="1"/>
      <w:numFmt w:val="decimal"/>
      <w:lvlText w:val="%1."/>
      <w:lvlJc w:val="left"/>
      <w:pPr>
        <w:ind w:left="720" w:hanging="360"/>
      </w:pPr>
    </w:lvl>
    <w:lvl w:ilvl="1" w:tplc="98465B5C">
      <w:start w:val="1"/>
      <w:numFmt w:val="lowerLetter"/>
      <w:lvlText w:val="%2."/>
      <w:lvlJc w:val="left"/>
      <w:pPr>
        <w:ind w:left="1440" w:hanging="360"/>
      </w:pPr>
    </w:lvl>
    <w:lvl w:ilvl="2" w:tplc="7172A480">
      <w:start w:val="1"/>
      <w:numFmt w:val="lowerRoman"/>
      <w:lvlText w:val="%3."/>
      <w:lvlJc w:val="right"/>
      <w:pPr>
        <w:ind w:left="2160" w:hanging="180"/>
      </w:pPr>
    </w:lvl>
    <w:lvl w:ilvl="3" w:tplc="69D0E948">
      <w:start w:val="1"/>
      <w:numFmt w:val="decimal"/>
      <w:lvlText w:val="%4."/>
      <w:lvlJc w:val="left"/>
      <w:pPr>
        <w:ind w:left="2880" w:hanging="360"/>
      </w:pPr>
    </w:lvl>
    <w:lvl w:ilvl="4" w:tplc="34CE50C2">
      <w:start w:val="1"/>
      <w:numFmt w:val="lowerLetter"/>
      <w:lvlText w:val="%5."/>
      <w:lvlJc w:val="left"/>
      <w:pPr>
        <w:ind w:left="3600" w:hanging="360"/>
      </w:pPr>
    </w:lvl>
    <w:lvl w:ilvl="5" w:tplc="97DC448C">
      <w:start w:val="1"/>
      <w:numFmt w:val="lowerRoman"/>
      <w:lvlText w:val="%6."/>
      <w:lvlJc w:val="right"/>
      <w:pPr>
        <w:ind w:left="4320" w:hanging="180"/>
      </w:pPr>
    </w:lvl>
    <w:lvl w:ilvl="6" w:tplc="2526AA44">
      <w:start w:val="1"/>
      <w:numFmt w:val="decimal"/>
      <w:lvlText w:val="%7."/>
      <w:lvlJc w:val="left"/>
      <w:pPr>
        <w:ind w:left="5040" w:hanging="360"/>
      </w:pPr>
    </w:lvl>
    <w:lvl w:ilvl="7" w:tplc="6C52E84A">
      <w:start w:val="1"/>
      <w:numFmt w:val="lowerLetter"/>
      <w:lvlText w:val="%8."/>
      <w:lvlJc w:val="left"/>
      <w:pPr>
        <w:ind w:left="5760" w:hanging="360"/>
      </w:pPr>
    </w:lvl>
    <w:lvl w:ilvl="8" w:tplc="F014D712">
      <w:start w:val="1"/>
      <w:numFmt w:val="lowerRoman"/>
      <w:lvlText w:val="%9."/>
      <w:lvlJc w:val="right"/>
      <w:pPr>
        <w:ind w:left="6480" w:hanging="180"/>
      </w:pPr>
    </w:lvl>
  </w:abstractNum>
  <w:abstractNum w:abstractNumId="29" w15:restartNumberingAfterBreak="0">
    <w:nsid w:val="3E2D72BE"/>
    <w:multiLevelType w:val="hybridMultilevel"/>
    <w:tmpl w:val="5AAC0E8E"/>
    <w:lvl w:ilvl="0" w:tplc="C388E444">
      <w:start w:val="1"/>
      <w:numFmt w:val="decimal"/>
      <w:lvlText w:val="%1."/>
      <w:lvlJc w:val="left"/>
      <w:pPr>
        <w:ind w:left="720" w:hanging="360"/>
      </w:pPr>
    </w:lvl>
    <w:lvl w:ilvl="1" w:tplc="98465B5C">
      <w:start w:val="1"/>
      <w:numFmt w:val="lowerLetter"/>
      <w:lvlText w:val="%2."/>
      <w:lvlJc w:val="left"/>
      <w:pPr>
        <w:ind w:left="1440" w:hanging="360"/>
      </w:pPr>
    </w:lvl>
    <w:lvl w:ilvl="2" w:tplc="7172A480">
      <w:start w:val="1"/>
      <w:numFmt w:val="lowerRoman"/>
      <w:lvlText w:val="%3."/>
      <w:lvlJc w:val="right"/>
      <w:pPr>
        <w:ind w:left="2160" w:hanging="180"/>
      </w:pPr>
    </w:lvl>
    <w:lvl w:ilvl="3" w:tplc="69D0E948">
      <w:start w:val="1"/>
      <w:numFmt w:val="decimal"/>
      <w:lvlText w:val="%4."/>
      <w:lvlJc w:val="left"/>
      <w:pPr>
        <w:ind w:left="2880" w:hanging="360"/>
      </w:pPr>
    </w:lvl>
    <w:lvl w:ilvl="4" w:tplc="34CE50C2">
      <w:start w:val="1"/>
      <w:numFmt w:val="lowerLetter"/>
      <w:lvlText w:val="%5."/>
      <w:lvlJc w:val="left"/>
      <w:pPr>
        <w:ind w:left="3600" w:hanging="360"/>
      </w:pPr>
    </w:lvl>
    <w:lvl w:ilvl="5" w:tplc="97DC448C">
      <w:start w:val="1"/>
      <w:numFmt w:val="lowerRoman"/>
      <w:lvlText w:val="%6."/>
      <w:lvlJc w:val="right"/>
      <w:pPr>
        <w:ind w:left="4320" w:hanging="180"/>
      </w:pPr>
    </w:lvl>
    <w:lvl w:ilvl="6" w:tplc="2526AA44">
      <w:start w:val="1"/>
      <w:numFmt w:val="decimal"/>
      <w:lvlText w:val="%7."/>
      <w:lvlJc w:val="left"/>
      <w:pPr>
        <w:ind w:left="5040" w:hanging="360"/>
      </w:pPr>
    </w:lvl>
    <w:lvl w:ilvl="7" w:tplc="6C52E84A">
      <w:start w:val="1"/>
      <w:numFmt w:val="lowerLetter"/>
      <w:lvlText w:val="%8."/>
      <w:lvlJc w:val="left"/>
      <w:pPr>
        <w:ind w:left="5760" w:hanging="360"/>
      </w:pPr>
    </w:lvl>
    <w:lvl w:ilvl="8" w:tplc="F014D712">
      <w:start w:val="1"/>
      <w:numFmt w:val="lowerRoman"/>
      <w:lvlText w:val="%9."/>
      <w:lvlJc w:val="right"/>
      <w:pPr>
        <w:ind w:left="6480" w:hanging="180"/>
      </w:pPr>
    </w:lvl>
  </w:abstractNum>
  <w:abstractNum w:abstractNumId="30" w15:restartNumberingAfterBreak="0">
    <w:nsid w:val="3EB740E8"/>
    <w:multiLevelType w:val="hybridMultilevel"/>
    <w:tmpl w:val="82462B04"/>
    <w:lvl w:ilvl="0" w:tplc="C2442596">
      <w:start w:val="1"/>
      <w:numFmt w:val="decimal"/>
      <w:lvlText w:val="%1."/>
      <w:lvlJc w:val="left"/>
      <w:pPr>
        <w:ind w:left="720" w:hanging="360"/>
      </w:pPr>
    </w:lvl>
    <w:lvl w:ilvl="1" w:tplc="40569388">
      <w:start w:val="1"/>
      <w:numFmt w:val="lowerLetter"/>
      <w:lvlText w:val="%2."/>
      <w:lvlJc w:val="left"/>
      <w:pPr>
        <w:ind w:left="1440" w:hanging="360"/>
      </w:pPr>
    </w:lvl>
    <w:lvl w:ilvl="2" w:tplc="2F66BC56">
      <w:start w:val="1"/>
      <w:numFmt w:val="lowerRoman"/>
      <w:lvlText w:val="%3."/>
      <w:lvlJc w:val="right"/>
      <w:pPr>
        <w:ind w:left="2160" w:hanging="180"/>
      </w:pPr>
    </w:lvl>
    <w:lvl w:ilvl="3" w:tplc="C60646D4">
      <w:start w:val="1"/>
      <w:numFmt w:val="decimal"/>
      <w:lvlText w:val="%4."/>
      <w:lvlJc w:val="left"/>
      <w:pPr>
        <w:ind w:left="2880" w:hanging="360"/>
      </w:pPr>
    </w:lvl>
    <w:lvl w:ilvl="4" w:tplc="9D925750">
      <w:start w:val="1"/>
      <w:numFmt w:val="lowerLetter"/>
      <w:lvlText w:val="%5."/>
      <w:lvlJc w:val="left"/>
      <w:pPr>
        <w:ind w:left="3600" w:hanging="360"/>
      </w:pPr>
    </w:lvl>
    <w:lvl w:ilvl="5" w:tplc="EDEE6670">
      <w:start w:val="1"/>
      <w:numFmt w:val="lowerRoman"/>
      <w:lvlText w:val="%6."/>
      <w:lvlJc w:val="right"/>
      <w:pPr>
        <w:ind w:left="4320" w:hanging="180"/>
      </w:pPr>
    </w:lvl>
    <w:lvl w:ilvl="6" w:tplc="778CB7F8">
      <w:start w:val="1"/>
      <w:numFmt w:val="decimal"/>
      <w:lvlText w:val="%7."/>
      <w:lvlJc w:val="left"/>
      <w:pPr>
        <w:ind w:left="5040" w:hanging="360"/>
      </w:pPr>
    </w:lvl>
    <w:lvl w:ilvl="7" w:tplc="22509AF0">
      <w:start w:val="1"/>
      <w:numFmt w:val="lowerLetter"/>
      <w:lvlText w:val="%8."/>
      <w:lvlJc w:val="left"/>
      <w:pPr>
        <w:ind w:left="5760" w:hanging="360"/>
      </w:pPr>
    </w:lvl>
    <w:lvl w:ilvl="8" w:tplc="7130BE9E">
      <w:start w:val="1"/>
      <w:numFmt w:val="lowerRoman"/>
      <w:lvlText w:val="%9."/>
      <w:lvlJc w:val="right"/>
      <w:pPr>
        <w:ind w:left="6480" w:hanging="180"/>
      </w:pPr>
    </w:lvl>
  </w:abstractNum>
  <w:abstractNum w:abstractNumId="31" w15:restartNumberingAfterBreak="0">
    <w:nsid w:val="3F5902A5"/>
    <w:multiLevelType w:val="hybridMultilevel"/>
    <w:tmpl w:val="197AC634"/>
    <w:lvl w:ilvl="0" w:tplc="659ECF16">
      <w:start w:val="1"/>
      <w:numFmt w:val="decimal"/>
      <w:lvlText w:val="%1)"/>
      <w:lvlJc w:val="left"/>
      <w:pPr>
        <w:ind w:left="648" w:hanging="360"/>
      </w:pPr>
      <w:rPr>
        <w:rFonts w:hint="default"/>
      </w:rPr>
    </w:lvl>
    <w:lvl w:ilvl="1" w:tplc="F5C64FE2">
      <w:start w:val="1"/>
      <w:numFmt w:val="lowerLetter"/>
      <w:lvlText w:val="%2)"/>
      <w:lvlJc w:val="left"/>
      <w:pPr>
        <w:ind w:left="1008" w:hanging="360"/>
      </w:pPr>
      <w:rPr>
        <w:rFonts w:hint="default"/>
      </w:rPr>
    </w:lvl>
    <w:lvl w:ilvl="2" w:tplc="02942FE0">
      <w:start w:val="1"/>
      <w:numFmt w:val="lowerRoman"/>
      <w:lvlText w:val="%3)"/>
      <w:lvlJc w:val="left"/>
      <w:pPr>
        <w:ind w:left="1368" w:hanging="360"/>
      </w:pPr>
      <w:rPr>
        <w:rFonts w:hint="default"/>
      </w:rPr>
    </w:lvl>
    <w:lvl w:ilvl="3" w:tplc="F8A472AC">
      <w:start w:val="1"/>
      <w:numFmt w:val="decimal"/>
      <w:lvlText w:val="(%4)"/>
      <w:lvlJc w:val="left"/>
      <w:pPr>
        <w:ind w:left="1728" w:hanging="360"/>
      </w:pPr>
      <w:rPr>
        <w:rFonts w:hint="default"/>
      </w:rPr>
    </w:lvl>
    <w:lvl w:ilvl="4" w:tplc="A61E4610">
      <w:start w:val="1"/>
      <w:numFmt w:val="lowerLetter"/>
      <w:lvlText w:val="(%5)"/>
      <w:lvlJc w:val="left"/>
      <w:pPr>
        <w:ind w:left="2088" w:hanging="360"/>
      </w:pPr>
      <w:rPr>
        <w:rFonts w:hint="default"/>
      </w:rPr>
    </w:lvl>
    <w:lvl w:ilvl="5" w:tplc="5B403982">
      <w:start w:val="1"/>
      <w:numFmt w:val="lowerRoman"/>
      <w:lvlText w:val="(%6)"/>
      <w:lvlJc w:val="left"/>
      <w:pPr>
        <w:ind w:left="2448" w:hanging="360"/>
      </w:pPr>
      <w:rPr>
        <w:rFonts w:hint="default"/>
      </w:rPr>
    </w:lvl>
    <w:lvl w:ilvl="6" w:tplc="9A7E46F4">
      <w:start w:val="1"/>
      <w:numFmt w:val="decimal"/>
      <w:lvlText w:val="%7."/>
      <w:lvlJc w:val="left"/>
      <w:pPr>
        <w:ind w:left="2808" w:hanging="360"/>
      </w:pPr>
      <w:rPr>
        <w:rFonts w:hint="default"/>
      </w:rPr>
    </w:lvl>
    <w:lvl w:ilvl="7" w:tplc="82D81394">
      <w:start w:val="1"/>
      <w:numFmt w:val="lowerLetter"/>
      <w:lvlText w:val="%8."/>
      <w:lvlJc w:val="left"/>
      <w:pPr>
        <w:ind w:left="3168" w:hanging="360"/>
      </w:pPr>
      <w:rPr>
        <w:rFonts w:hint="default"/>
      </w:rPr>
    </w:lvl>
    <w:lvl w:ilvl="8" w:tplc="60C02AC8">
      <w:start w:val="1"/>
      <w:numFmt w:val="lowerRoman"/>
      <w:lvlText w:val="%9."/>
      <w:lvlJc w:val="left"/>
      <w:pPr>
        <w:ind w:left="3528" w:hanging="360"/>
      </w:pPr>
      <w:rPr>
        <w:rFonts w:hint="default"/>
      </w:rPr>
    </w:lvl>
  </w:abstractNum>
  <w:abstractNum w:abstractNumId="32" w15:restartNumberingAfterBreak="0">
    <w:nsid w:val="41BA4422"/>
    <w:multiLevelType w:val="hybridMultilevel"/>
    <w:tmpl w:val="35267CD2"/>
    <w:lvl w:ilvl="0" w:tplc="C32C10BC">
      <w:start w:val="1"/>
      <w:numFmt w:val="decimal"/>
      <w:lvlText w:val="%1."/>
      <w:lvlJc w:val="left"/>
      <w:pPr>
        <w:tabs>
          <w:tab w:val="num" w:pos="720"/>
        </w:tabs>
        <w:ind w:left="720" w:hanging="360"/>
      </w:pPr>
    </w:lvl>
    <w:lvl w:ilvl="1" w:tplc="3F2E4786">
      <w:start w:val="1"/>
      <w:numFmt w:val="decimal"/>
      <w:lvlText w:val="%2."/>
      <w:lvlJc w:val="left"/>
      <w:pPr>
        <w:tabs>
          <w:tab w:val="num" w:pos="1440"/>
        </w:tabs>
        <w:ind w:left="1440" w:hanging="360"/>
      </w:pPr>
    </w:lvl>
    <w:lvl w:ilvl="2" w:tplc="3A52D6EE">
      <w:start w:val="1"/>
      <w:numFmt w:val="decimal"/>
      <w:lvlText w:val="%3."/>
      <w:lvlJc w:val="left"/>
      <w:pPr>
        <w:tabs>
          <w:tab w:val="num" w:pos="2160"/>
        </w:tabs>
        <w:ind w:left="2160" w:hanging="360"/>
      </w:pPr>
    </w:lvl>
    <w:lvl w:ilvl="3" w:tplc="17BE4E7E">
      <w:start w:val="1"/>
      <w:numFmt w:val="decimal"/>
      <w:lvlText w:val="%4."/>
      <w:lvlJc w:val="left"/>
      <w:pPr>
        <w:tabs>
          <w:tab w:val="num" w:pos="2880"/>
        </w:tabs>
        <w:ind w:left="2880" w:hanging="360"/>
      </w:pPr>
    </w:lvl>
    <w:lvl w:ilvl="4" w:tplc="B3D20A1C">
      <w:start w:val="1"/>
      <w:numFmt w:val="decimal"/>
      <w:lvlText w:val="%5."/>
      <w:lvlJc w:val="left"/>
      <w:pPr>
        <w:tabs>
          <w:tab w:val="num" w:pos="3600"/>
        </w:tabs>
        <w:ind w:left="3600" w:hanging="360"/>
      </w:pPr>
    </w:lvl>
    <w:lvl w:ilvl="5" w:tplc="4380EC1A">
      <w:start w:val="1"/>
      <w:numFmt w:val="decimal"/>
      <w:lvlText w:val="%6."/>
      <w:lvlJc w:val="left"/>
      <w:pPr>
        <w:tabs>
          <w:tab w:val="num" w:pos="4320"/>
        </w:tabs>
        <w:ind w:left="4320" w:hanging="360"/>
      </w:pPr>
    </w:lvl>
    <w:lvl w:ilvl="6" w:tplc="35FE9B44">
      <w:start w:val="1"/>
      <w:numFmt w:val="decimal"/>
      <w:lvlText w:val="%7."/>
      <w:lvlJc w:val="left"/>
      <w:pPr>
        <w:tabs>
          <w:tab w:val="num" w:pos="5040"/>
        </w:tabs>
        <w:ind w:left="5040" w:hanging="360"/>
      </w:pPr>
    </w:lvl>
    <w:lvl w:ilvl="7" w:tplc="0138F9EA">
      <w:start w:val="1"/>
      <w:numFmt w:val="decimal"/>
      <w:lvlText w:val="%8."/>
      <w:lvlJc w:val="left"/>
      <w:pPr>
        <w:tabs>
          <w:tab w:val="num" w:pos="5760"/>
        </w:tabs>
        <w:ind w:left="5760" w:hanging="360"/>
      </w:pPr>
    </w:lvl>
    <w:lvl w:ilvl="8" w:tplc="3AA65692">
      <w:start w:val="1"/>
      <w:numFmt w:val="decimal"/>
      <w:lvlText w:val="%9."/>
      <w:lvlJc w:val="left"/>
      <w:pPr>
        <w:tabs>
          <w:tab w:val="num" w:pos="6480"/>
        </w:tabs>
        <w:ind w:left="6480" w:hanging="360"/>
      </w:pPr>
    </w:lvl>
  </w:abstractNum>
  <w:abstractNum w:abstractNumId="33" w15:restartNumberingAfterBreak="0">
    <w:nsid w:val="426C5B70"/>
    <w:multiLevelType w:val="hybridMultilevel"/>
    <w:tmpl w:val="4CDC2AEC"/>
    <w:lvl w:ilvl="0" w:tplc="BE72C760">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AD92769"/>
    <w:multiLevelType w:val="hybridMultilevel"/>
    <w:tmpl w:val="6560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5C4EEE"/>
    <w:multiLevelType w:val="hybridMultilevel"/>
    <w:tmpl w:val="E916A50E"/>
    <w:lvl w:ilvl="0" w:tplc="C388E444">
      <w:start w:val="1"/>
      <w:numFmt w:val="decimal"/>
      <w:lvlText w:val="%1."/>
      <w:lvlJc w:val="left"/>
      <w:pPr>
        <w:ind w:left="720" w:hanging="360"/>
      </w:pPr>
    </w:lvl>
    <w:lvl w:ilvl="1" w:tplc="98465B5C">
      <w:start w:val="1"/>
      <w:numFmt w:val="lowerLetter"/>
      <w:lvlText w:val="%2."/>
      <w:lvlJc w:val="left"/>
      <w:pPr>
        <w:ind w:left="1440" w:hanging="360"/>
      </w:pPr>
    </w:lvl>
    <w:lvl w:ilvl="2" w:tplc="7172A480">
      <w:start w:val="1"/>
      <w:numFmt w:val="lowerRoman"/>
      <w:lvlText w:val="%3."/>
      <w:lvlJc w:val="right"/>
      <w:pPr>
        <w:ind w:left="2160" w:hanging="180"/>
      </w:pPr>
    </w:lvl>
    <w:lvl w:ilvl="3" w:tplc="69D0E948">
      <w:start w:val="1"/>
      <w:numFmt w:val="decimal"/>
      <w:lvlText w:val="%4."/>
      <w:lvlJc w:val="left"/>
      <w:pPr>
        <w:ind w:left="2880" w:hanging="360"/>
      </w:pPr>
    </w:lvl>
    <w:lvl w:ilvl="4" w:tplc="34CE50C2">
      <w:start w:val="1"/>
      <w:numFmt w:val="lowerLetter"/>
      <w:lvlText w:val="%5."/>
      <w:lvlJc w:val="left"/>
      <w:pPr>
        <w:ind w:left="3600" w:hanging="360"/>
      </w:pPr>
    </w:lvl>
    <w:lvl w:ilvl="5" w:tplc="97DC448C">
      <w:start w:val="1"/>
      <w:numFmt w:val="lowerRoman"/>
      <w:lvlText w:val="%6."/>
      <w:lvlJc w:val="right"/>
      <w:pPr>
        <w:ind w:left="4320" w:hanging="180"/>
      </w:pPr>
    </w:lvl>
    <w:lvl w:ilvl="6" w:tplc="2526AA44">
      <w:start w:val="1"/>
      <w:numFmt w:val="decimal"/>
      <w:lvlText w:val="%7."/>
      <w:lvlJc w:val="left"/>
      <w:pPr>
        <w:ind w:left="5040" w:hanging="360"/>
      </w:pPr>
    </w:lvl>
    <w:lvl w:ilvl="7" w:tplc="6C52E84A">
      <w:start w:val="1"/>
      <w:numFmt w:val="lowerLetter"/>
      <w:lvlText w:val="%8."/>
      <w:lvlJc w:val="left"/>
      <w:pPr>
        <w:ind w:left="5760" w:hanging="360"/>
      </w:pPr>
    </w:lvl>
    <w:lvl w:ilvl="8" w:tplc="F014D712">
      <w:start w:val="1"/>
      <w:numFmt w:val="lowerRoman"/>
      <w:lvlText w:val="%9."/>
      <w:lvlJc w:val="right"/>
      <w:pPr>
        <w:ind w:left="6480" w:hanging="180"/>
      </w:pPr>
    </w:lvl>
  </w:abstractNum>
  <w:abstractNum w:abstractNumId="36" w15:restartNumberingAfterBreak="0">
    <w:nsid w:val="4BF66DA8"/>
    <w:multiLevelType w:val="hybridMultilevel"/>
    <w:tmpl w:val="C5D02FF6"/>
    <w:lvl w:ilvl="0" w:tplc="56543120">
      <w:start w:val="1"/>
      <w:numFmt w:val="upperLetter"/>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D0F06B2"/>
    <w:multiLevelType w:val="hybridMultilevel"/>
    <w:tmpl w:val="041E3D9A"/>
    <w:lvl w:ilvl="0" w:tplc="87B6D98E">
      <w:start w:val="1"/>
      <w:numFmt w:val="decimal"/>
      <w:lvlText w:val="%1."/>
      <w:lvlJc w:val="left"/>
      <w:pPr>
        <w:ind w:left="720" w:hanging="360"/>
      </w:pPr>
    </w:lvl>
    <w:lvl w:ilvl="1" w:tplc="A686F5C6">
      <w:start w:val="1"/>
      <w:numFmt w:val="lowerLetter"/>
      <w:lvlText w:val="%2."/>
      <w:lvlJc w:val="left"/>
      <w:pPr>
        <w:ind w:left="1440" w:hanging="360"/>
      </w:pPr>
    </w:lvl>
    <w:lvl w:ilvl="2" w:tplc="422CEAA0">
      <w:start w:val="1"/>
      <w:numFmt w:val="lowerRoman"/>
      <w:lvlText w:val="%3."/>
      <w:lvlJc w:val="right"/>
      <w:pPr>
        <w:ind w:left="2160" w:hanging="180"/>
      </w:pPr>
    </w:lvl>
    <w:lvl w:ilvl="3" w:tplc="BB9497BC">
      <w:start w:val="1"/>
      <w:numFmt w:val="decimal"/>
      <w:lvlText w:val="%4."/>
      <w:lvlJc w:val="left"/>
      <w:pPr>
        <w:ind w:left="2880" w:hanging="360"/>
      </w:pPr>
    </w:lvl>
    <w:lvl w:ilvl="4" w:tplc="877879E6">
      <w:start w:val="1"/>
      <w:numFmt w:val="lowerLetter"/>
      <w:lvlText w:val="%5."/>
      <w:lvlJc w:val="left"/>
      <w:pPr>
        <w:ind w:left="3600" w:hanging="360"/>
      </w:pPr>
    </w:lvl>
    <w:lvl w:ilvl="5" w:tplc="FEAA5D18">
      <w:start w:val="1"/>
      <w:numFmt w:val="lowerRoman"/>
      <w:lvlText w:val="%6."/>
      <w:lvlJc w:val="right"/>
      <w:pPr>
        <w:ind w:left="4320" w:hanging="180"/>
      </w:pPr>
    </w:lvl>
    <w:lvl w:ilvl="6" w:tplc="EDA2FFDC">
      <w:start w:val="1"/>
      <w:numFmt w:val="decimal"/>
      <w:lvlText w:val="%7."/>
      <w:lvlJc w:val="left"/>
      <w:pPr>
        <w:ind w:left="5040" w:hanging="360"/>
      </w:pPr>
    </w:lvl>
    <w:lvl w:ilvl="7" w:tplc="3C421E5C">
      <w:start w:val="1"/>
      <w:numFmt w:val="lowerLetter"/>
      <w:lvlText w:val="%8."/>
      <w:lvlJc w:val="left"/>
      <w:pPr>
        <w:ind w:left="5760" w:hanging="360"/>
      </w:pPr>
    </w:lvl>
    <w:lvl w:ilvl="8" w:tplc="FF3E93EE">
      <w:start w:val="1"/>
      <w:numFmt w:val="lowerRoman"/>
      <w:lvlText w:val="%9."/>
      <w:lvlJc w:val="right"/>
      <w:pPr>
        <w:ind w:left="6480" w:hanging="180"/>
      </w:pPr>
    </w:lvl>
  </w:abstractNum>
  <w:abstractNum w:abstractNumId="38" w15:restartNumberingAfterBreak="0">
    <w:nsid w:val="4D1D09AF"/>
    <w:multiLevelType w:val="hybridMultilevel"/>
    <w:tmpl w:val="5AAC0E8E"/>
    <w:lvl w:ilvl="0" w:tplc="C388E444">
      <w:start w:val="1"/>
      <w:numFmt w:val="decimal"/>
      <w:lvlText w:val="%1."/>
      <w:lvlJc w:val="left"/>
      <w:pPr>
        <w:ind w:left="720" w:hanging="360"/>
      </w:pPr>
    </w:lvl>
    <w:lvl w:ilvl="1" w:tplc="98465B5C">
      <w:start w:val="1"/>
      <w:numFmt w:val="lowerLetter"/>
      <w:lvlText w:val="%2."/>
      <w:lvlJc w:val="left"/>
      <w:pPr>
        <w:ind w:left="1440" w:hanging="360"/>
      </w:pPr>
    </w:lvl>
    <w:lvl w:ilvl="2" w:tplc="7172A480">
      <w:start w:val="1"/>
      <w:numFmt w:val="lowerRoman"/>
      <w:lvlText w:val="%3."/>
      <w:lvlJc w:val="right"/>
      <w:pPr>
        <w:ind w:left="2160" w:hanging="180"/>
      </w:pPr>
    </w:lvl>
    <w:lvl w:ilvl="3" w:tplc="69D0E948">
      <w:start w:val="1"/>
      <w:numFmt w:val="decimal"/>
      <w:lvlText w:val="%4."/>
      <w:lvlJc w:val="left"/>
      <w:pPr>
        <w:ind w:left="2880" w:hanging="360"/>
      </w:pPr>
    </w:lvl>
    <w:lvl w:ilvl="4" w:tplc="34CE50C2">
      <w:start w:val="1"/>
      <w:numFmt w:val="lowerLetter"/>
      <w:lvlText w:val="%5."/>
      <w:lvlJc w:val="left"/>
      <w:pPr>
        <w:ind w:left="3600" w:hanging="360"/>
      </w:pPr>
    </w:lvl>
    <w:lvl w:ilvl="5" w:tplc="97DC448C">
      <w:start w:val="1"/>
      <w:numFmt w:val="lowerRoman"/>
      <w:lvlText w:val="%6."/>
      <w:lvlJc w:val="right"/>
      <w:pPr>
        <w:ind w:left="4320" w:hanging="180"/>
      </w:pPr>
    </w:lvl>
    <w:lvl w:ilvl="6" w:tplc="2526AA44">
      <w:start w:val="1"/>
      <w:numFmt w:val="decimal"/>
      <w:lvlText w:val="%7."/>
      <w:lvlJc w:val="left"/>
      <w:pPr>
        <w:ind w:left="5040" w:hanging="360"/>
      </w:pPr>
    </w:lvl>
    <w:lvl w:ilvl="7" w:tplc="6C52E84A">
      <w:start w:val="1"/>
      <w:numFmt w:val="lowerLetter"/>
      <w:lvlText w:val="%8."/>
      <w:lvlJc w:val="left"/>
      <w:pPr>
        <w:ind w:left="5760" w:hanging="360"/>
      </w:pPr>
    </w:lvl>
    <w:lvl w:ilvl="8" w:tplc="F014D712">
      <w:start w:val="1"/>
      <w:numFmt w:val="lowerRoman"/>
      <w:lvlText w:val="%9."/>
      <w:lvlJc w:val="right"/>
      <w:pPr>
        <w:ind w:left="6480" w:hanging="180"/>
      </w:pPr>
    </w:lvl>
  </w:abstractNum>
  <w:abstractNum w:abstractNumId="39" w15:restartNumberingAfterBreak="0">
    <w:nsid w:val="4F4F534A"/>
    <w:multiLevelType w:val="hybridMultilevel"/>
    <w:tmpl w:val="886C030C"/>
    <w:lvl w:ilvl="0" w:tplc="DA06B96C">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32508ED"/>
    <w:multiLevelType w:val="hybridMultilevel"/>
    <w:tmpl w:val="5AAC0E8E"/>
    <w:lvl w:ilvl="0" w:tplc="C388E444">
      <w:start w:val="1"/>
      <w:numFmt w:val="decimal"/>
      <w:lvlText w:val="%1."/>
      <w:lvlJc w:val="left"/>
      <w:pPr>
        <w:ind w:left="720" w:hanging="360"/>
      </w:pPr>
    </w:lvl>
    <w:lvl w:ilvl="1" w:tplc="98465B5C">
      <w:start w:val="1"/>
      <w:numFmt w:val="lowerLetter"/>
      <w:lvlText w:val="%2."/>
      <w:lvlJc w:val="left"/>
      <w:pPr>
        <w:ind w:left="1440" w:hanging="360"/>
      </w:pPr>
    </w:lvl>
    <w:lvl w:ilvl="2" w:tplc="7172A480">
      <w:start w:val="1"/>
      <w:numFmt w:val="lowerRoman"/>
      <w:lvlText w:val="%3."/>
      <w:lvlJc w:val="right"/>
      <w:pPr>
        <w:ind w:left="2160" w:hanging="180"/>
      </w:pPr>
    </w:lvl>
    <w:lvl w:ilvl="3" w:tplc="69D0E948">
      <w:start w:val="1"/>
      <w:numFmt w:val="decimal"/>
      <w:lvlText w:val="%4."/>
      <w:lvlJc w:val="left"/>
      <w:pPr>
        <w:ind w:left="2880" w:hanging="360"/>
      </w:pPr>
    </w:lvl>
    <w:lvl w:ilvl="4" w:tplc="34CE50C2">
      <w:start w:val="1"/>
      <w:numFmt w:val="lowerLetter"/>
      <w:lvlText w:val="%5."/>
      <w:lvlJc w:val="left"/>
      <w:pPr>
        <w:ind w:left="3600" w:hanging="360"/>
      </w:pPr>
    </w:lvl>
    <w:lvl w:ilvl="5" w:tplc="97DC448C">
      <w:start w:val="1"/>
      <w:numFmt w:val="lowerRoman"/>
      <w:lvlText w:val="%6."/>
      <w:lvlJc w:val="right"/>
      <w:pPr>
        <w:ind w:left="4320" w:hanging="180"/>
      </w:pPr>
    </w:lvl>
    <w:lvl w:ilvl="6" w:tplc="2526AA44">
      <w:start w:val="1"/>
      <w:numFmt w:val="decimal"/>
      <w:lvlText w:val="%7."/>
      <w:lvlJc w:val="left"/>
      <w:pPr>
        <w:ind w:left="5040" w:hanging="360"/>
      </w:pPr>
    </w:lvl>
    <w:lvl w:ilvl="7" w:tplc="6C52E84A">
      <w:start w:val="1"/>
      <w:numFmt w:val="lowerLetter"/>
      <w:lvlText w:val="%8."/>
      <w:lvlJc w:val="left"/>
      <w:pPr>
        <w:ind w:left="5760" w:hanging="360"/>
      </w:pPr>
    </w:lvl>
    <w:lvl w:ilvl="8" w:tplc="F014D712">
      <w:start w:val="1"/>
      <w:numFmt w:val="lowerRoman"/>
      <w:lvlText w:val="%9."/>
      <w:lvlJc w:val="right"/>
      <w:pPr>
        <w:ind w:left="6480" w:hanging="180"/>
      </w:pPr>
    </w:lvl>
  </w:abstractNum>
  <w:abstractNum w:abstractNumId="41" w15:restartNumberingAfterBreak="0">
    <w:nsid w:val="560E1029"/>
    <w:multiLevelType w:val="hybridMultilevel"/>
    <w:tmpl w:val="5AAC0E8E"/>
    <w:lvl w:ilvl="0" w:tplc="C388E444">
      <w:start w:val="1"/>
      <w:numFmt w:val="decimal"/>
      <w:lvlText w:val="%1."/>
      <w:lvlJc w:val="left"/>
      <w:pPr>
        <w:ind w:left="720" w:hanging="360"/>
      </w:pPr>
    </w:lvl>
    <w:lvl w:ilvl="1" w:tplc="98465B5C">
      <w:start w:val="1"/>
      <w:numFmt w:val="lowerLetter"/>
      <w:lvlText w:val="%2."/>
      <w:lvlJc w:val="left"/>
      <w:pPr>
        <w:ind w:left="1440" w:hanging="360"/>
      </w:pPr>
    </w:lvl>
    <w:lvl w:ilvl="2" w:tplc="7172A480">
      <w:start w:val="1"/>
      <w:numFmt w:val="lowerRoman"/>
      <w:lvlText w:val="%3."/>
      <w:lvlJc w:val="right"/>
      <w:pPr>
        <w:ind w:left="2160" w:hanging="180"/>
      </w:pPr>
    </w:lvl>
    <w:lvl w:ilvl="3" w:tplc="69D0E948">
      <w:start w:val="1"/>
      <w:numFmt w:val="decimal"/>
      <w:lvlText w:val="%4."/>
      <w:lvlJc w:val="left"/>
      <w:pPr>
        <w:ind w:left="2880" w:hanging="360"/>
      </w:pPr>
    </w:lvl>
    <w:lvl w:ilvl="4" w:tplc="34CE50C2">
      <w:start w:val="1"/>
      <w:numFmt w:val="lowerLetter"/>
      <w:lvlText w:val="%5."/>
      <w:lvlJc w:val="left"/>
      <w:pPr>
        <w:ind w:left="3600" w:hanging="360"/>
      </w:pPr>
    </w:lvl>
    <w:lvl w:ilvl="5" w:tplc="97DC448C">
      <w:start w:val="1"/>
      <w:numFmt w:val="lowerRoman"/>
      <w:lvlText w:val="%6."/>
      <w:lvlJc w:val="right"/>
      <w:pPr>
        <w:ind w:left="4320" w:hanging="180"/>
      </w:pPr>
    </w:lvl>
    <w:lvl w:ilvl="6" w:tplc="2526AA44">
      <w:start w:val="1"/>
      <w:numFmt w:val="decimal"/>
      <w:lvlText w:val="%7."/>
      <w:lvlJc w:val="left"/>
      <w:pPr>
        <w:ind w:left="5040" w:hanging="360"/>
      </w:pPr>
    </w:lvl>
    <w:lvl w:ilvl="7" w:tplc="6C52E84A">
      <w:start w:val="1"/>
      <w:numFmt w:val="lowerLetter"/>
      <w:lvlText w:val="%8."/>
      <w:lvlJc w:val="left"/>
      <w:pPr>
        <w:ind w:left="5760" w:hanging="360"/>
      </w:pPr>
    </w:lvl>
    <w:lvl w:ilvl="8" w:tplc="F014D712">
      <w:start w:val="1"/>
      <w:numFmt w:val="lowerRoman"/>
      <w:lvlText w:val="%9."/>
      <w:lvlJc w:val="right"/>
      <w:pPr>
        <w:ind w:left="6480" w:hanging="180"/>
      </w:pPr>
    </w:lvl>
  </w:abstractNum>
  <w:abstractNum w:abstractNumId="42" w15:restartNumberingAfterBreak="0">
    <w:nsid w:val="589F0436"/>
    <w:multiLevelType w:val="multilevel"/>
    <w:tmpl w:val="815E9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4624765"/>
    <w:multiLevelType w:val="hybridMultilevel"/>
    <w:tmpl w:val="C444F120"/>
    <w:lvl w:ilvl="0" w:tplc="DA06B9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985049"/>
    <w:multiLevelType w:val="hybridMultilevel"/>
    <w:tmpl w:val="69729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E67600"/>
    <w:multiLevelType w:val="multilevel"/>
    <w:tmpl w:val="531E0FD0"/>
    <w:lvl w:ilvl="0">
      <w:start w:val="1"/>
      <w:numFmt w:val="decimal"/>
      <w:lvlText w:val="Article %1."/>
      <w:lvlJc w:val="left"/>
      <w:pPr>
        <w:ind w:left="0" w:firstLine="0"/>
      </w:pPr>
      <w:rPr>
        <w:rFonts w:hint="default"/>
      </w:rPr>
    </w:lvl>
    <w:lvl w:ilvl="1">
      <w:start w:val="1"/>
      <w:numFmt w:val="decimal"/>
      <w:lvlText w:val="Section %1.%2"/>
      <w:lvlJc w:val="left"/>
      <w:pPr>
        <w:ind w:left="0" w:firstLine="0"/>
      </w:p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6" w15:restartNumberingAfterBreak="0">
    <w:nsid w:val="6BD87F6C"/>
    <w:multiLevelType w:val="hybridMultilevel"/>
    <w:tmpl w:val="E20C6F82"/>
    <w:lvl w:ilvl="0" w:tplc="C388E444">
      <w:start w:val="1"/>
      <w:numFmt w:val="decimal"/>
      <w:lvlText w:val="%1."/>
      <w:lvlJc w:val="left"/>
      <w:pPr>
        <w:ind w:left="720" w:hanging="360"/>
      </w:pPr>
    </w:lvl>
    <w:lvl w:ilvl="1" w:tplc="98465B5C">
      <w:start w:val="1"/>
      <w:numFmt w:val="lowerLetter"/>
      <w:lvlText w:val="%2."/>
      <w:lvlJc w:val="left"/>
      <w:pPr>
        <w:ind w:left="1440" w:hanging="360"/>
      </w:pPr>
    </w:lvl>
    <w:lvl w:ilvl="2" w:tplc="7172A480">
      <w:start w:val="1"/>
      <w:numFmt w:val="lowerRoman"/>
      <w:lvlText w:val="%3."/>
      <w:lvlJc w:val="right"/>
      <w:pPr>
        <w:ind w:left="2160" w:hanging="180"/>
      </w:pPr>
    </w:lvl>
    <w:lvl w:ilvl="3" w:tplc="69D0E948">
      <w:start w:val="1"/>
      <w:numFmt w:val="decimal"/>
      <w:lvlText w:val="%4."/>
      <w:lvlJc w:val="left"/>
      <w:pPr>
        <w:ind w:left="2880" w:hanging="360"/>
      </w:pPr>
    </w:lvl>
    <w:lvl w:ilvl="4" w:tplc="34CE50C2">
      <w:start w:val="1"/>
      <w:numFmt w:val="lowerLetter"/>
      <w:lvlText w:val="%5."/>
      <w:lvlJc w:val="left"/>
      <w:pPr>
        <w:ind w:left="3600" w:hanging="360"/>
      </w:pPr>
    </w:lvl>
    <w:lvl w:ilvl="5" w:tplc="97DC448C">
      <w:start w:val="1"/>
      <w:numFmt w:val="lowerRoman"/>
      <w:lvlText w:val="%6."/>
      <w:lvlJc w:val="right"/>
      <w:pPr>
        <w:ind w:left="4320" w:hanging="180"/>
      </w:pPr>
    </w:lvl>
    <w:lvl w:ilvl="6" w:tplc="2526AA44">
      <w:start w:val="1"/>
      <w:numFmt w:val="decimal"/>
      <w:lvlText w:val="%7."/>
      <w:lvlJc w:val="left"/>
      <w:pPr>
        <w:ind w:left="5040" w:hanging="360"/>
      </w:pPr>
    </w:lvl>
    <w:lvl w:ilvl="7" w:tplc="6C52E84A">
      <w:start w:val="1"/>
      <w:numFmt w:val="lowerLetter"/>
      <w:lvlText w:val="%8."/>
      <w:lvlJc w:val="left"/>
      <w:pPr>
        <w:ind w:left="5760" w:hanging="360"/>
      </w:pPr>
    </w:lvl>
    <w:lvl w:ilvl="8" w:tplc="F014D712">
      <w:start w:val="1"/>
      <w:numFmt w:val="lowerRoman"/>
      <w:lvlText w:val="%9."/>
      <w:lvlJc w:val="right"/>
      <w:pPr>
        <w:ind w:left="6480" w:hanging="180"/>
      </w:pPr>
    </w:lvl>
  </w:abstractNum>
  <w:abstractNum w:abstractNumId="47" w15:restartNumberingAfterBreak="0">
    <w:nsid w:val="6D884C46"/>
    <w:multiLevelType w:val="hybridMultilevel"/>
    <w:tmpl w:val="6560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C309C9"/>
    <w:multiLevelType w:val="hybridMultilevel"/>
    <w:tmpl w:val="973EA33A"/>
    <w:lvl w:ilvl="0" w:tplc="596016F0">
      <w:start w:val="1"/>
      <w:numFmt w:val="decimal"/>
      <w:lvlText w:val="%1."/>
      <w:lvlJc w:val="left"/>
      <w:pPr>
        <w:ind w:left="720" w:hanging="360"/>
      </w:pPr>
      <w:rPr>
        <w:b w:val="0"/>
        <w:bCs/>
      </w:rPr>
    </w:lvl>
    <w:lvl w:ilvl="1" w:tplc="98465B5C">
      <w:start w:val="1"/>
      <w:numFmt w:val="lowerLetter"/>
      <w:lvlText w:val="%2."/>
      <w:lvlJc w:val="left"/>
      <w:pPr>
        <w:ind w:left="1440" w:hanging="360"/>
      </w:pPr>
    </w:lvl>
    <w:lvl w:ilvl="2" w:tplc="7172A480">
      <w:start w:val="1"/>
      <w:numFmt w:val="lowerRoman"/>
      <w:lvlText w:val="%3."/>
      <w:lvlJc w:val="right"/>
      <w:pPr>
        <w:ind w:left="2160" w:hanging="180"/>
      </w:pPr>
    </w:lvl>
    <w:lvl w:ilvl="3" w:tplc="69D0E948">
      <w:start w:val="1"/>
      <w:numFmt w:val="decimal"/>
      <w:lvlText w:val="%4."/>
      <w:lvlJc w:val="left"/>
      <w:pPr>
        <w:ind w:left="2880" w:hanging="360"/>
      </w:pPr>
    </w:lvl>
    <w:lvl w:ilvl="4" w:tplc="34CE50C2">
      <w:start w:val="1"/>
      <w:numFmt w:val="lowerLetter"/>
      <w:lvlText w:val="%5."/>
      <w:lvlJc w:val="left"/>
      <w:pPr>
        <w:ind w:left="3600" w:hanging="360"/>
      </w:pPr>
    </w:lvl>
    <w:lvl w:ilvl="5" w:tplc="97DC448C">
      <w:start w:val="1"/>
      <w:numFmt w:val="lowerRoman"/>
      <w:lvlText w:val="%6."/>
      <w:lvlJc w:val="right"/>
      <w:pPr>
        <w:ind w:left="4320" w:hanging="180"/>
      </w:pPr>
    </w:lvl>
    <w:lvl w:ilvl="6" w:tplc="2526AA44">
      <w:start w:val="1"/>
      <w:numFmt w:val="decimal"/>
      <w:lvlText w:val="%7."/>
      <w:lvlJc w:val="left"/>
      <w:pPr>
        <w:ind w:left="5040" w:hanging="360"/>
      </w:pPr>
    </w:lvl>
    <w:lvl w:ilvl="7" w:tplc="6C52E84A">
      <w:start w:val="1"/>
      <w:numFmt w:val="lowerLetter"/>
      <w:lvlText w:val="%8."/>
      <w:lvlJc w:val="left"/>
      <w:pPr>
        <w:ind w:left="5760" w:hanging="360"/>
      </w:pPr>
    </w:lvl>
    <w:lvl w:ilvl="8" w:tplc="F014D712">
      <w:start w:val="1"/>
      <w:numFmt w:val="lowerRoman"/>
      <w:lvlText w:val="%9."/>
      <w:lvlJc w:val="right"/>
      <w:pPr>
        <w:ind w:left="6480" w:hanging="180"/>
      </w:pPr>
    </w:lvl>
  </w:abstractNum>
  <w:abstractNum w:abstractNumId="49" w15:restartNumberingAfterBreak="0">
    <w:nsid w:val="7207575E"/>
    <w:multiLevelType w:val="hybridMultilevel"/>
    <w:tmpl w:val="973EA33A"/>
    <w:lvl w:ilvl="0" w:tplc="596016F0">
      <w:start w:val="1"/>
      <w:numFmt w:val="decimal"/>
      <w:lvlText w:val="%1."/>
      <w:lvlJc w:val="left"/>
      <w:pPr>
        <w:ind w:left="720" w:hanging="360"/>
      </w:pPr>
      <w:rPr>
        <w:b w:val="0"/>
        <w:bCs/>
      </w:rPr>
    </w:lvl>
    <w:lvl w:ilvl="1" w:tplc="98465B5C">
      <w:start w:val="1"/>
      <w:numFmt w:val="lowerLetter"/>
      <w:lvlText w:val="%2."/>
      <w:lvlJc w:val="left"/>
      <w:pPr>
        <w:ind w:left="1440" w:hanging="360"/>
      </w:pPr>
    </w:lvl>
    <w:lvl w:ilvl="2" w:tplc="7172A480">
      <w:start w:val="1"/>
      <w:numFmt w:val="lowerRoman"/>
      <w:lvlText w:val="%3."/>
      <w:lvlJc w:val="right"/>
      <w:pPr>
        <w:ind w:left="2160" w:hanging="180"/>
      </w:pPr>
    </w:lvl>
    <w:lvl w:ilvl="3" w:tplc="69D0E948">
      <w:start w:val="1"/>
      <w:numFmt w:val="decimal"/>
      <w:lvlText w:val="%4."/>
      <w:lvlJc w:val="left"/>
      <w:pPr>
        <w:ind w:left="2880" w:hanging="360"/>
      </w:pPr>
    </w:lvl>
    <w:lvl w:ilvl="4" w:tplc="34CE50C2">
      <w:start w:val="1"/>
      <w:numFmt w:val="lowerLetter"/>
      <w:lvlText w:val="%5."/>
      <w:lvlJc w:val="left"/>
      <w:pPr>
        <w:ind w:left="3600" w:hanging="360"/>
      </w:pPr>
    </w:lvl>
    <w:lvl w:ilvl="5" w:tplc="97DC448C">
      <w:start w:val="1"/>
      <w:numFmt w:val="lowerRoman"/>
      <w:lvlText w:val="%6."/>
      <w:lvlJc w:val="right"/>
      <w:pPr>
        <w:ind w:left="4320" w:hanging="180"/>
      </w:pPr>
    </w:lvl>
    <w:lvl w:ilvl="6" w:tplc="2526AA44">
      <w:start w:val="1"/>
      <w:numFmt w:val="decimal"/>
      <w:lvlText w:val="%7."/>
      <w:lvlJc w:val="left"/>
      <w:pPr>
        <w:ind w:left="5040" w:hanging="360"/>
      </w:pPr>
    </w:lvl>
    <w:lvl w:ilvl="7" w:tplc="6C52E84A">
      <w:start w:val="1"/>
      <w:numFmt w:val="lowerLetter"/>
      <w:lvlText w:val="%8."/>
      <w:lvlJc w:val="left"/>
      <w:pPr>
        <w:ind w:left="5760" w:hanging="360"/>
      </w:pPr>
    </w:lvl>
    <w:lvl w:ilvl="8" w:tplc="F014D712">
      <w:start w:val="1"/>
      <w:numFmt w:val="lowerRoman"/>
      <w:lvlText w:val="%9."/>
      <w:lvlJc w:val="right"/>
      <w:pPr>
        <w:ind w:left="6480" w:hanging="180"/>
      </w:pPr>
    </w:lvl>
  </w:abstractNum>
  <w:abstractNum w:abstractNumId="50" w15:restartNumberingAfterBreak="0">
    <w:nsid w:val="751C0725"/>
    <w:multiLevelType w:val="hybridMultilevel"/>
    <w:tmpl w:val="5AAC0E8E"/>
    <w:lvl w:ilvl="0" w:tplc="C388E444">
      <w:start w:val="1"/>
      <w:numFmt w:val="decimal"/>
      <w:lvlText w:val="%1."/>
      <w:lvlJc w:val="left"/>
      <w:pPr>
        <w:ind w:left="720" w:hanging="360"/>
      </w:pPr>
    </w:lvl>
    <w:lvl w:ilvl="1" w:tplc="98465B5C">
      <w:start w:val="1"/>
      <w:numFmt w:val="lowerLetter"/>
      <w:lvlText w:val="%2."/>
      <w:lvlJc w:val="left"/>
      <w:pPr>
        <w:ind w:left="1440" w:hanging="360"/>
      </w:pPr>
    </w:lvl>
    <w:lvl w:ilvl="2" w:tplc="7172A480">
      <w:start w:val="1"/>
      <w:numFmt w:val="lowerRoman"/>
      <w:lvlText w:val="%3."/>
      <w:lvlJc w:val="right"/>
      <w:pPr>
        <w:ind w:left="2160" w:hanging="180"/>
      </w:pPr>
    </w:lvl>
    <w:lvl w:ilvl="3" w:tplc="69D0E948">
      <w:start w:val="1"/>
      <w:numFmt w:val="decimal"/>
      <w:lvlText w:val="%4."/>
      <w:lvlJc w:val="left"/>
      <w:pPr>
        <w:ind w:left="2880" w:hanging="360"/>
      </w:pPr>
    </w:lvl>
    <w:lvl w:ilvl="4" w:tplc="34CE50C2">
      <w:start w:val="1"/>
      <w:numFmt w:val="lowerLetter"/>
      <w:lvlText w:val="%5."/>
      <w:lvlJc w:val="left"/>
      <w:pPr>
        <w:ind w:left="3600" w:hanging="360"/>
      </w:pPr>
    </w:lvl>
    <w:lvl w:ilvl="5" w:tplc="97DC448C">
      <w:start w:val="1"/>
      <w:numFmt w:val="lowerRoman"/>
      <w:lvlText w:val="%6."/>
      <w:lvlJc w:val="right"/>
      <w:pPr>
        <w:ind w:left="4320" w:hanging="180"/>
      </w:pPr>
    </w:lvl>
    <w:lvl w:ilvl="6" w:tplc="2526AA44">
      <w:start w:val="1"/>
      <w:numFmt w:val="decimal"/>
      <w:lvlText w:val="%7."/>
      <w:lvlJc w:val="left"/>
      <w:pPr>
        <w:ind w:left="5040" w:hanging="360"/>
      </w:pPr>
    </w:lvl>
    <w:lvl w:ilvl="7" w:tplc="6C52E84A">
      <w:start w:val="1"/>
      <w:numFmt w:val="lowerLetter"/>
      <w:lvlText w:val="%8."/>
      <w:lvlJc w:val="left"/>
      <w:pPr>
        <w:ind w:left="5760" w:hanging="360"/>
      </w:pPr>
    </w:lvl>
    <w:lvl w:ilvl="8" w:tplc="F014D712">
      <w:start w:val="1"/>
      <w:numFmt w:val="lowerRoman"/>
      <w:lvlText w:val="%9."/>
      <w:lvlJc w:val="right"/>
      <w:pPr>
        <w:ind w:left="6480" w:hanging="180"/>
      </w:pPr>
    </w:lvl>
  </w:abstractNum>
  <w:abstractNum w:abstractNumId="51" w15:restartNumberingAfterBreak="0">
    <w:nsid w:val="75411054"/>
    <w:multiLevelType w:val="hybridMultilevel"/>
    <w:tmpl w:val="463CF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AA3D7F"/>
    <w:multiLevelType w:val="hybridMultilevel"/>
    <w:tmpl w:val="CC1AAE78"/>
    <w:lvl w:ilvl="0" w:tplc="BC3E1834">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09794A"/>
    <w:multiLevelType w:val="hybridMultilevel"/>
    <w:tmpl w:val="D640FFA2"/>
    <w:lvl w:ilvl="0" w:tplc="70028624">
      <w:start w:val="1"/>
      <w:numFmt w:val="decimal"/>
      <w:lvlText w:val="%1."/>
      <w:lvlJc w:val="left"/>
      <w:pPr>
        <w:tabs>
          <w:tab w:val="num" w:pos="720"/>
        </w:tabs>
        <w:ind w:left="720" w:hanging="360"/>
      </w:pPr>
    </w:lvl>
    <w:lvl w:ilvl="1" w:tplc="820C7B54">
      <w:start w:val="1"/>
      <w:numFmt w:val="decimal"/>
      <w:lvlText w:val="%2."/>
      <w:lvlJc w:val="left"/>
      <w:pPr>
        <w:tabs>
          <w:tab w:val="num" w:pos="1440"/>
        </w:tabs>
        <w:ind w:left="1440" w:hanging="360"/>
      </w:pPr>
    </w:lvl>
    <w:lvl w:ilvl="2" w:tplc="B9440692">
      <w:start w:val="1"/>
      <w:numFmt w:val="decimal"/>
      <w:lvlText w:val="%3."/>
      <w:lvlJc w:val="left"/>
      <w:pPr>
        <w:tabs>
          <w:tab w:val="num" w:pos="2160"/>
        </w:tabs>
        <w:ind w:left="2160" w:hanging="360"/>
      </w:pPr>
    </w:lvl>
    <w:lvl w:ilvl="3" w:tplc="58DC5D0C">
      <w:start w:val="1"/>
      <w:numFmt w:val="decimal"/>
      <w:lvlText w:val="%4."/>
      <w:lvlJc w:val="left"/>
      <w:pPr>
        <w:tabs>
          <w:tab w:val="num" w:pos="2880"/>
        </w:tabs>
        <w:ind w:left="2880" w:hanging="360"/>
      </w:pPr>
    </w:lvl>
    <w:lvl w:ilvl="4" w:tplc="F88EF5D4">
      <w:start w:val="1"/>
      <w:numFmt w:val="decimal"/>
      <w:lvlText w:val="%5."/>
      <w:lvlJc w:val="left"/>
      <w:pPr>
        <w:tabs>
          <w:tab w:val="num" w:pos="3600"/>
        </w:tabs>
        <w:ind w:left="3600" w:hanging="360"/>
      </w:pPr>
    </w:lvl>
    <w:lvl w:ilvl="5" w:tplc="493A8B46">
      <w:start w:val="1"/>
      <w:numFmt w:val="decimal"/>
      <w:lvlText w:val="%6."/>
      <w:lvlJc w:val="left"/>
      <w:pPr>
        <w:tabs>
          <w:tab w:val="num" w:pos="4320"/>
        </w:tabs>
        <w:ind w:left="4320" w:hanging="360"/>
      </w:pPr>
    </w:lvl>
    <w:lvl w:ilvl="6" w:tplc="72F22EEC">
      <w:start w:val="1"/>
      <w:numFmt w:val="decimal"/>
      <w:lvlText w:val="%7."/>
      <w:lvlJc w:val="left"/>
      <w:pPr>
        <w:tabs>
          <w:tab w:val="num" w:pos="5040"/>
        </w:tabs>
        <w:ind w:left="5040" w:hanging="360"/>
      </w:pPr>
    </w:lvl>
    <w:lvl w:ilvl="7" w:tplc="812C0CE4">
      <w:start w:val="1"/>
      <w:numFmt w:val="decimal"/>
      <w:lvlText w:val="%8."/>
      <w:lvlJc w:val="left"/>
      <w:pPr>
        <w:tabs>
          <w:tab w:val="num" w:pos="5760"/>
        </w:tabs>
        <w:ind w:left="5760" w:hanging="360"/>
      </w:pPr>
    </w:lvl>
    <w:lvl w:ilvl="8" w:tplc="E81ACF6C">
      <w:start w:val="1"/>
      <w:numFmt w:val="decimal"/>
      <w:lvlText w:val="%9."/>
      <w:lvlJc w:val="left"/>
      <w:pPr>
        <w:tabs>
          <w:tab w:val="num" w:pos="6480"/>
        </w:tabs>
        <w:ind w:left="6480" w:hanging="360"/>
      </w:pPr>
    </w:lvl>
  </w:abstractNum>
  <w:abstractNum w:abstractNumId="54" w15:restartNumberingAfterBreak="0">
    <w:nsid w:val="7A195736"/>
    <w:multiLevelType w:val="hybridMultilevel"/>
    <w:tmpl w:val="D6BA1602"/>
    <w:lvl w:ilvl="0" w:tplc="DA06B9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972598"/>
    <w:multiLevelType w:val="hybridMultilevel"/>
    <w:tmpl w:val="14C66E6E"/>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FDF4FED"/>
    <w:multiLevelType w:val="hybridMultilevel"/>
    <w:tmpl w:val="B6BE1770"/>
    <w:lvl w:ilvl="0" w:tplc="990253A6">
      <w:start w:val="1"/>
      <w:numFmt w:val="upperLetter"/>
      <w:lvlText w:val="%1."/>
      <w:lvlJc w:val="left"/>
      <w:pPr>
        <w:ind w:left="0" w:hanging="420"/>
      </w:pPr>
      <w:rPr>
        <w:b/>
      </w:rPr>
    </w:lvl>
    <w:lvl w:ilvl="1" w:tplc="619C2544">
      <w:start w:val="1"/>
      <w:numFmt w:val="lowerLetter"/>
      <w:lvlText w:val="%2."/>
      <w:lvlJc w:val="left"/>
      <w:pPr>
        <w:ind w:left="420" w:hanging="420"/>
      </w:pPr>
    </w:lvl>
    <w:lvl w:ilvl="2" w:tplc="F2FA01E6">
      <w:start w:val="1"/>
      <w:numFmt w:val="lowerRoman"/>
      <w:lvlText w:val="%3."/>
      <w:lvlJc w:val="right"/>
      <w:pPr>
        <w:ind w:left="840" w:hanging="420"/>
      </w:pPr>
    </w:lvl>
    <w:lvl w:ilvl="3" w:tplc="65D2B980">
      <w:start w:val="1"/>
      <w:numFmt w:val="decimal"/>
      <w:lvlText w:val="%4."/>
      <w:lvlJc w:val="left"/>
      <w:pPr>
        <w:ind w:left="1260" w:hanging="420"/>
      </w:pPr>
      <w:rPr>
        <w:rFonts w:ascii="Times New Roman" w:hAnsi="Times New Roman" w:cs="Times New Roman" w:hint="default"/>
        <w:b w:val="0"/>
      </w:rPr>
    </w:lvl>
    <w:lvl w:ilvl="4" w:tplc="952AD690">
      <w:start w:val="1"/>
      <w:numFmt w:val="lowerLetter"/>
      <w:lvlText w:val="%5."/>
      <w:lvlJc w:val="left"/>
      <w:pPr>
        <w:ind w:left="1680" w:hanging="420"/>
      </w:pPr>
    </w:lvl>
    <w:lvl w:ilvl="5" w:tplc="FDFA2060">
      <w:start w:val="1"/>
      <w:numFmt w:val="lowerRoman"/>
      <w:lvlText w:val="%6."/>
      <w:lvlJc w:val="right"/>
      <w:pPr>
        <w:ind w:left="2100" w:hanging="420"/>
      </w:pPr>
    </w:lvl>
    <w:lvl w:ilvl="6" w:tplc="8D08F8F0">
      <w:start w:val="1"/>
      <w:numFmt w:val="decimal"/>
      <w:lvlText w:val="%7."/>
      <w:lvlJc w:val="left"/>
      <w:pPr>
        <w:ind w:left="2520" w:hanging="420"/>
      </w:pPr>
    </w:lvl>
    <w:lvl w:ilvl="7" w:tplc="C5AE365A">
      <w:start w:val="1"/>
      <w:numFmt w:val="lowerLetter"/>
      <w:lvlText w:val="%8."/>
      <w:lvlJc w:val="left"/>
      <w:pPr>
        <w:ind w:left="2940" w:hanging="420"/>
      </w:pPr>
    </w:lvl>
    <w:lvl w:ilvl="8" w:tplc="66B6AA5C">
      <w:start w:val="1"/>
      <w:numFmt w:val="lowerRoman"/>
      <w:lvlText w:val="%9."/>
      <w:lvlJc w:val="right"/>
      <w:pPr>
        <w:ind w:left="3360" w:hanging="420"/>
      </w:pPr>
    </w:lvl>
  </w:abstractNum>
  <w:num w:numId="1" w16cid:durableId="465973687">
    <w:abstractNumId w:val="30"/>
  </w:num>
  <w:num w:numId="2" w16cid:durableId="309749352">
    <w:abstractNumId w:val="40"/>
  </w:num>
  <w:num w:numId="3" w16cid:durableId="159733552">
    <w:abstractNumId w:val="54"/>
  </w:num>
  <w:num w:numId="4" w16cid:durableId="1463884192">
    <w:abstractNumId w:val="5"/>
  </w:num>
  <w:num w:numId="5" w16cid:durableId="677314720">
    <w:abstractNumId w:val="27"/>
  </w:num>
  <w:num w:numId="6" w16cid:durableId="6489963">
    <w:abstractNumId w:val="37"/>
  </w:num>
  <w:num w:numId="7" w16cid:durableId="887836805">
    <w:abstractNumId w:val="20"/>
  </w:num>
  <w:num w:numId="8" w16cid:durableId="710374740">
    <w:abstractNumId w:val="12"/>
  </w:num>
  <w:num w:numId="9" w16cid:durableId="1403674606">
    <w:abstractNumId w:val="34"/>
  </w:num>
  <w:num w:numId="10" w16cid:durableId="2022782059">
    <w:abstractNumId w:val="19"/>
  </w:num>
  <w:num w:numId="11" w16cid:durableId="240527588">
    <w:abstractNumId w:val="38"/>
  </w:num>
  <w:num w:numId="12" w16cid:durableId="290598686">
    <w:abstractNumId w:val="29"/>
  </w:num>
  <w:num w:numId="13" w16cid:durableId="16053837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9082418">
    <w:abstractNumId w:val="31"/>
  </w:num>
  <w:num w:numId="15" w16cid:durableId="13385827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41205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2086098">
    <w:abstractNumId w:val="8"/>
  </w:num>
  <w:num w:numId="18" w16cid:durableId="1400514063">
    <w:abstractNumId w:val="0"/>
  </w:num>
  <w:num w:numId="19" w16cid:durableId="16901779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05836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46931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62918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5377792">
    <w:abstractNumId w:val="51"/>
  </w:num>
  <w:num w:numId="24" w16cid:durableId="1163200082">
    <w:abstractNumId w:val="23"/>
  </w:num>
  <w:num w:numId="25" w16cid:durableId="2146700017">
    <w:abstractNumId w:val="28"/>
  </w:num>
  <w:num w:numId="26" w16cid:durableId="1542015192">
    <w:abstractNumId w:val="3"/>
  </w:num>
  <w:num w:numId="27" w16cid:durableId="1928886037">
    <w:abstractNumId w:val="15"/>
  </w:num>
  <w:num w:numId="28" w16cid:durableId="1890452846">
    <w:abstractNumId w:val="1"/>
  </w:num>
  <w:num w:numId="29" w16cid:durableId="1779182376">
    <w:abstractNumId w:val="45"/>
  </w:num>
  <w:num w:numId="30" w16cid:durableId="1381128059">
    <w:abstractNumId w:val="45"/>
  </w:num>
  <w:num w:numId="31" w16cid:durableId="1808088639">
    <w:abstractNumId w:val="11"/>
  </w:num>
  <w:num w:numId="32" w16cid:durableId="816142876">
    <w:abstractNumId w:val="7"/>
  </w:num>
  <w:num w:numId="33" w16cid:durableId="231698201">
    <w:abstractNumId w:val="14"/>
  </w:num>
  <w:num w:numId="34" w16cid:durableId="2051414710">
    <w:abstractNumId w:val="26"/>
  </w:num>
  <w:num w:numId="35" w16cid:durableId="1806582900">
    <w:abstractNumId w:val="25"/>
  </w:num>
  <w:num w:numId="36" w16cid:durableId="753820838">
    <w:abstractNumId w:val="22"/>
  </w:num>
  <w:num w:numId="37" w16cid:durableId="980114594">
    <w:abstractNumId w:val="17"/>
  </w:num>
  <w:num w:numId="38" w16cid:durableId="679939695">
    <w:abstractNumId w:val="11"/>
  </w:num>
  <w:num w:numId="39" w16cid:durableId="148063997">
    <w:abstractNumId w:val="41"/>
  </w:num>
  <w:num w:numId="40" w16cid:durableId="49422001">
    <w:abstractNumId w:val="35"/>
  </w:num>
  <w:num w:numId="41" w16cid:durableId="1998607123">
    <w:abstractNumId w:val="46"/>
  </w:num>
  <w:num w:numId="42" w16cid:durableId="1955743139">
    <w:abstractNumId w:val="21"/>
  </w:num>
  <w:num w:numId="43" w16cid:durableId="942761782">
    <w:abstractNumId w:val="55"/>
  </w:num>
  <w:num w:numId="44" w16cid:durableId="85267871">
    <w:abstractNumId w:val="18"/>
  </w:num>
  <w:num w:numId="45" w16cid:durableId="1828007748">
    <w:abstractNumId w:val="48"/>
  </w:num>
  <w:num w:numId="46" w16cid:durableId="1339888549">
    <w:abstractNumId w:val="44"/>
  </w:num>
  <w:num w:numId="47" w16cid:durableId="188182611">
    <w:abstractNumId w:val="50"/>
  </w:num>
  <w:num w:numId="48" w16cid:durableId="1322351448">
    <w:abstractNumId w:val="24"/>
  </w:num>
  <w:num w:numId="49" w16cid:durableId="7593688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61690632">
    <w:abstractNumId w:val="49"/>
  </w:num>
  <w:num w:numId="51" w16cid:durableId="503276726">
    <w:abstractNumId w:val="47"/>
  </w:num>
  <w:num w:numId="52" w16cid:durableId="56325573">
    <w:abstractNumId w:val="36"/>
  </w:num>
  <w:num w:numId="53" w16cid:durableId="1157501248">
    <w:abstractNumId w:val="43"/>
  </w:num>
  <w:num w:numId="54" w16cid:durableId="1630475047">
    <w:abstractNumId w:val="33"/>
  </w:num>
  <w:num w:numId="55" w16cid:durableId="524368820">
    <w:abstractNumId w:val="33"/>
  </w:num>
  <w:num w:numId="56" w16cid:durableId="1729374120">
    <w:abstractNumId w:val="6"/>
  </w:num>
  <w:num w:numId="57" w16cid:durableId="20461700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20301902">
    <w:abstractNumId w:val="10"/>
  </w:num>
  <w:num w:numId="59" w16cid:durableId="849761348">
    <w:abstractNumId w:val="42"/>
  </w:num>
  <w:num w:numId="60" w16cid:durableId="581524965">
    <w:abstractNumId w:val="9"/>
  </w:num>
  <w:num w:numId="61" w16cid:durableId="428698584">
    <w:abstractNumId w:val="4"/>
  </w:num>
  <w:num w:numId="62" w16cid:durableId="291327957">
    <w:abstractNumId w:val="52"/>
  </w:num>
  <w:num w:numId="63" w16cid:durableId="715934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66282378">
    <w:abstractNumId w:val="11"/>
  </w:num>
  <w:num w:numId="65" w16cid:durableId="222908130">
    <w:abstractNumId w:val="39"/>
  </w:num>
  <w:num w:numId="66" w16cid:durableId="1675375229">
    <w:abstractNumId w:val="2"/>
  </w:num>
  <w:num w:numId="67" w16cid:durableId="918826536">
    <w:abstractNumId w:val="11"/>
  </w:num>
  <w:num w:numId="68" w16cid:durableId="601646949">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activeWritingStyle w:appName="MSWord" w:lang="en-US" w:vendorID="64" w:dllVersion="0" w:nlCheck="1" w:checkStyle="1"/>
  <w:activeWritingStyle w:appName="MSWord" w:lang="en-US" w:vendorID="64" w:dllVersion="6" w:nlCheck="1" w:checkStyle="1"/>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1B6"/>
    <w:rsid w:val="00000216"/>
    <w:rsid w:val="00000D15"/>
    <w:rsid w:val="00000F9A"/>
    <w:rsid w:val="0000108F"/>
    <w:rsid w:val="000010F0"/>
    <w:rsid w:val="00001FF7"/>
    <w:rsid w:val="0000211C"/>
    <w:rsid w:val="00004429"/>
    <w:rsid w:val="00004874"/>
    <w:rsid w:val="00005473"/>
    <w:rsid w:val="00005D3A"/>
    <w:rsid w:val="000063B8"/>
    <w:rsid w:val="00006D7D"/>
    <w:rsid w:val="00007160"/>
    <w:rsid w:val="00007536"/>
    <w:rsid w:val="00007E9F"/>
    <w:rsid w:val="00010A97"/>
    <w:rsid w:val="00010D23"/>
    <w:rsid w:val="0001163B"/>
    <w:rsid w:val="000119CD"/>
    <w:rsid w:val="00011A50"/>
    <w:rsid w:val="00011C1B"/>
    <w:rsid w:val="000122B3"/>
    <w:rsid w:val="000123EC"/>
    <w:rsid w:val="00012431"/>
    <w:rsid w:val="000135A2"/>
    <w:rsid w:val="00013D57"/>
    <w:rsid w:val="000140DC"/>
    <w:rsid w:val="00014219"/>
    <w:rsid w:val="000142D8"/>
    <w:rsid w:val="00014DC9"/>
    <w:rsid w:val="000156F8"/>
    <w:rsid w:val="00015931"/>
    <w:rsid w:val="00015BEF"/>
    <w:rsid w:val="0001631B"/>
    <w:rsid w:val="00016E35"/>
    <w:rsid w:val="00017FF6"/>
    <w:rsid w:val="000200EA"/>
    <w:rsid w:val="00020EEB"/>
    <w:rsid w:val="000218F7"/>
    <w:rsid w:val="00023117"/>
    <w:rsid w:val="000234D2"/>
    <w:rsid w:val="00023D34"/>
    <w:rsid w:val="00023F1D"/>
    <w:rsid w:val="00024318"/>
    <w:rsid w:val="000249DE"/>
    <w:rsid w:val="00024A79"/>
    <w:rsid w:val="00024D2F"/>
    <w:rsid w:val="00024E88"/>
    <w:rsid w:val="00025907"/>
    <w:rsid w:val="00027C47"/>
    <w:rsid w:val="0003129E"/>
    <w:rsid w:val="00031D72"/>
    <w:rsid w:val="00031DED"/>
    <w:rsid w:val="0003214A"/>
    <w:rsid w:val="000338A4"/>
    <w:rsid w:val="00033ACC"/>
    <w:rsid w:val="00033FFD"/>
    <w:rsid w:val="00034219"/>
    <w:rsid w:val="00034BD3"/>
    <w:rsid w:val="00034CC3"/>
    <w:rsid w:val="00034D1D"/>
    <w:rsid w:val="000353CC"/>
    <w:rsid w:val="00036520"/>
    <w:rsid w:val="00036593"/>
    <w:rsid w:val="00036A85"/>
    <w:rsid w:val="00036B4D"/>
    <w:rsid w:val="00036E86"/>
    <w:rsid w:val="00037C60"/>
    <w:rsid w:val="00037EAD"/>
    <w:rsid w:val="000402D7"/>
    <w:rsid w:val="00040B1C"/>
    <w:rsid w:val="00041A73"/>
    <w:rsid w:val="00042180"/>
    <w:rsid w:val="000433EC"/>
    <w:rsid w:val="000434D6"/>
    <w:rsid w:val="00044720"/>
    <w:rsid w:val="00045120"/>
    <w:rsid w:val="000451A6"/>
    <w:rsid w:val="000455FC"/>
    <w:rsid w:val="00045717"/>
    <w:rsid w:val="00045C8D"/>
    <w:rsid w:val="00046004"/>
    <w:rsid w:val="000464E9"/>
    <w:rsid w:val="00046563"/>
    <w:rsid w:val="00046686"/>
    <w:rsid w:val="00046CBE"/>
    <w:rsid w:val="00050571"/>
    <w:rsid w:val="00050AB8"/>
    <w:rsid w:val="00050C00"/>
    <w:rsid w:val="00050E57"/>
    <w:rsid w:val="00051573"/>
    <w:rsid w:val="00052326"/>
    <w:rsid w:val="0005233D"/>
    <w:rsid w:val="000525CE"/>
    <w:rsid w:val="000535D7"/>
    <w:rsid w:val="000537A0"/>
    <w:rsid w:val="000551B6"/>
    <w:rsid w:val="00056564"/>
    <w:rsid w:val="0005688B"/>
    <w:rsid w:val="00056EEA"/>
    <w:rsid w:val="00057481"/>
    <w:rsid w:val="0006082A"/>
    <w:rsid w:val="00060CA2"/>
    <w:rsid w:val="00061ACA"/>
    <w:rsid w:val="000622E9"/>
    <w:rsid w:val="00062B04"/>
    <w:rsid w:val="00063D83"/>
    <w:rsid w:val="000648A0"/>
    <w:rsid w:val="00064D15"/>
    <w:rsid w:val="00064DC2"/>
    <w:rsid w:val="00066A40"/>
    <w:rsid w:val="0006702C"/>
    <w:rsid w:val="000670A5"/>
    <w:rsid w:val="0006748E"/>
    <w:rsid w:val="0007013B"/>
    <w:rsid w:val="00070EE5"/>
    <w:rsid w:val="000719C8"/>
    <w:rsid w:val="00071E0B"/>
    <w:rsid w:val="000720F0"/>
    <w:rsid w:val="00072138"/>
    <w:rsid w:val="00073018"/>
    <w:rsid w:val="00076060"/>
    <w:rsid w:val="00076127"/>
    <w:rsid w:val="00076292"/>
    <w:rsid w:val="00076A1C"/>
    <w:rsid w:val="00076DF1"/>
    <w:rsid w:val="000801A8"/>
    <w:rsid w:val="00080453"/>
    <w:rsid w:val="000805C0"/>
    <w:rsid w:val="00080801"/>
    <w:rsid w:val="00081077"/>
    <w:rsid w:val="00081473"/>
    <w:rsid w:val="000815B5"/>
    <w:rsid w:val="000815F0"/>
    <w:rsid w:val="00082FBF"/>
    <w:rsid w:val="00084F75"/>
    <w:rsid w:val="0008674D"/>
    <w:rsid w:val="0008685A"/>
    <w:rsid w:val="00087C08"/>
    <w:rsid w:val="0009006F"/>
    <w:rsid w:val="000904AA"/>
    <w:rsid w:val="0009095B"/>
    <w:rsid w:val="00090A98"/>
    <w:rsid w:val="00090F89"/>
    <w:rsid w:val="000912BC"/>
    <w:rsid w:val="00091408"/>
    <w:rsid w:val="00091637"/>
    <w:rsid w:val="00091E56"/>
    <w:rsid w:val="0009218E"/>
    <w:rsid w:val="000925A1"/>
    <w:rsid w:val="00093283"/>
    <w:rsid w:val="000936DE"/>
    <w:rsid w:val="00093788"/>
    <w:rsid w:val="00093C26"/>
    <w:rsid w:val="00093F7A"/>
    <w:rsid w:val="00094B5B"/>
    <w:rsid w:val="000960CE"/>
    <w:rsid w:val="00097405"/>
    <w:rsid w:val="00097676"/>
    <w:rsid w:val="00097C68"/>
    <w:rsid w:val="000A1FAC"/>
    <w:rsid w:val="000A2542"/>
    <w:rsid w:val="000A2E9A"/>
    <w:rsid w:val="000A30DD"/>
    <w:rsid w:val="000A37BA"/>
    <w:rsid w:val="000A3DCE"/>
    <w:rsid w:val="000A3FFD"/>
    <w:rsid w:val="000A4174"/>
    <w:rsid w:val="000A441C"/>
    <w:rsid w:val="000A4663"/>
    <w:rsid w:val="000A54FB"/>
    <w:rsid w:val="000A562E"/>
    <w:rsid w:val="000A5BD6"/>
    <w:rsid w:val="000A661B"/>
    <w:rsid w:val="000A77E5"/>
    <w:rsid w:val="000B067C"/>
    <w:rsid w:val="000B150E"/>
    <w:rsid w:val="000B1DAC"/>
    <w:rsid w:val="000B29C4"/>
    <w:rsid w:val="000B2DFF"/>
    <w:rsid w:val="000B3D5E"/>
    <w:rsid w:val="000B43A2"/>
    <w:rsid w:val="000B450E"/>
    <w:rsid w:val="000B70F7"/>
    <w:rsid w:val="000B72A2"/>
    <w:rsid w:val="000B7439"/>
    <w:rsid w:val="000B7910"/>
    <w:rsid w:val="000B7A0C"/>
    <w:rsid w:val="000C04D6"/>
    <w:rsid w:val="000C12C3"/>
    <w:rsid w:val="000C14ED"/>
    <w:rsid w:val="000C18B9"/>
    <w:rsid w:val="000C19F4"/>
    <w:rsid w:val="000C1C88"/>
    <w:rsid w:val="000C1EFF"/>
    <w:rsid w:val="000C215F"/>
    <w:rsid w:val="000C272C"/>
    <w:rsid w:val="000C3C4E"/>
    <w:rsid w:val="000C417F"/>
    <w:rsid w:val="000C56CE"/>
    <w:rsid w:val="000C59C5"/>
    <w:rsid w:val="000C5CB4"/>
    <w:rsid w:val="000C62EC"/>
    <w:rsid w:val="000C6841"/>
    <w:rsid w:val="000C6EC7"/>
    <w:rsid w:val="000C6F8C"/>
    <w:rsid w:val="000C7B32"/>
    <w:rsid w:val="000C7F36"/>
    <w:rsid w:val="000D048F"/>
    <w:rsid w:val="000D0B8B"/>
    <w:rsid w:val="000D10E2"/>
    <w:rsid w:val="000D1686"/>
    <w:rsid w:val="000D1B69"/>
    <w:rsid w:val="000D24A6"/>
    <w:rsid w:val="000D255B"/>
    <w:rsid w:val="000D28E1"/>
    <w:rsid w:val="000D2C7C"/>
    <w:rsid w:val="000D36D6"/>
    <w:rsid w:val="000D5041"/>
    <w:rsid w:val="000D5770"/>
    <w:rsid w:val="000D58EC"/>
    <w:rsid w:val="000D67B8"/>
    <w:rsid w:val="000D763B"/>
    <w:rsid w:val="000D7C16"/>
    <w:rsid w:val="000E1230"/>
    <w:rsid w:val="000E1871"/>
    <w:rsid w:val="000E1E4D"/>
    <w:rsid w:val="000E2BE2"/>
    <w:rsid w:val="000E2E94"/>
    <w:rsid w:val="000E50D0"/>
    <w:rsid w:val="000E5B68"/>
    <w:rsid w:val="000E6523"/>
    <w:rsid w:val="000E7477"/>
    <w:rsid w:val="000E7586"/>
    <w:rsid w:val="000E7AC8"/>
    <w:rsid w:val="000F25F8"/>
    <w:rsid w:val="000F2FB4"/>
    <w:rsid w:val="000F3CF5"/>
    <w:rsid w:val="000F43CD"/>
    <w:rsid w:val="000F46F3"/>
    <w:rsid w:val="000F4BFE"/>
    <w:rsid w:val="000F4DAF"/>
    <w:rsid w:val="000F52BC"/>
    <w:rsid w:val="000F562E"/>
    <w:rsid w:val="000F57FB"/>
    <w:rsid w:val="000F6258"/>
    <w:rsid w:val="000F651A"/>
    <w:rsid w:val="000F6C3C"/>
    <w:rsid w:val="001006B9"/>
    <w:rsid w:val="001010F1"/>
    <w:rsid w:val="00101720"/>
    <w:rsid w:val="00101A0B"/>
    <w:rsid w:val="001039C3"/>
    <w:rsid w:val="00103A46"/>
    <w:rsid w:val="00103EBE"/>
    <w:rsid w:val="00104128"/>
    <w:rsid w:val="00104B96"/>
    <w:rsid w:val="001053F7"/>
    <w:rsid w:val="001062E0"/>
    <w:rsid w:val="001064A3"/>
    <w:rsid w:val="0010652A"/>
    <w:rsid w:val="00107089"/>
    <w:rsid w:val="00110324"/>
    <w:rsid w:val="00110326"/>
    <w:rsid w:val="001104BE"/>
    <w:rsid w:val="00111AD9"/>
    <w:rsid w:val="0011258E"/>
    <w:rsid w:val="00113A02"/>
    <w:rsid w:val="0011421E"/>
    <w:rsid w:val="00114B23"/>
    <w:rsid w:val="00114B53"/>
    <w:rsid w:val="001150CA"/>
    <w:rsid w:val="001159E0"/>
    <w:rsid w:val="00116258"/>
    <w:rsid w:val="00116B57"/>
    <w:rsid w:val="00117181"/>
    <w:rsid w:val="00120097"/>
    <w:rsid w:val="001200E5"/>
    <w:rsid w:val="0012148B"/>
    <w:rsid w:val="00121659"/>
    <w:rsid w:val="0012182F"/>
    <w:rsid w:val="00121C14"/>
    <w:rsid w:val="0012213F"/>
    <w:rsid w:val="0012223D"/>
    <w:rsid w:val="00122770"/>
    <w:rsid w:val="001236F8"/>
    <w:rsid w:val="001238BE"/>
    <w:rsid w:val="00123EC2"/>
    <w:rsid w:val="00123ED1"/>
    <w:rsid w:val="001244C6"/>
    <w:rsid w:val="00124735"/>
    <w:rsid w:val="00124A69"/>
    <w:rsid w:val="00125502"/>
    <w:rsid w:val="00125509"/>
    <w:rsid w:val="001256AB"/>
    <w:rsid w:val="0012571E"/>
    <w:rsid w:val="00125922"/>
    <w:rsid w:val="001260BB"/>
    <w:rsid w:val="00126195"/>
    <w:rsid w:val="00126C75"/>
    <w:rsid w:val="00130822"/>
    <w:rsid w:val="00131068"/>
    <w:rsid w:val="00131449"/>
    <w:rsid w:val="00131A08"/>
    <w:rsid w:val="00131B1A"/>
    <w:rsid w:val="00132225"/>
    <w:rsid w:val="00132416"/>
    <w:rsid w:val="001326F4"/>
    <w:rsid w:val="001327C6"/>
    <w:rsid w:val="001329BC"/>
    <w:rsid w:val="00132D14"/>
    <w:rsid w:val="001338BC"/>
    <w:rsid w:val="0013512B"/>
    <w:rsid w:val="00135AA5"/>
    <w:rsid w:val="00135E93"/>
    <w:rsid w:val="00136D44"/>
    <w:rsid w:val="001374DD"/>
    <w:rsid w:val="00137CFF"/>
    <w:rsid w:val="00141325"/>
    <w:rsid w:val="00141AD4"/>
    <w:rsid w:val="00143A83"/>
    <w:rsid w:val="0014407F"/>
    <w:rsid w:val="001440CA"/>
    <w:rsid w:val="001449C1"/>
    <w:rsid w:val="00144D8B"/>
    <w:rsid w:val="001452A9"/>
    <w:rsid w:val="001458C0"/>
    <w:rsid w:val="00145C7D"/>
    <w:rsid w:val="00145C81"/>
    <w:rsid w:val="001460E9"/>
    <w:rsid w:val="00146B19"/>
    <w:rsid w:val="0014742A"/>
    <w:rsid w:val="0014762D"/>
    <w:rsid w:val="00147650"/>
    <w:rsid w:val="00150B0B"/>
    <w:rsid w:val="00150D1D"/>
    <w:rsid w:val="001510D0"/>
    <w:rsid w:val="00151448"/>
    <w:rsid w:val="00152D54"/>
    <w:rsid w:val="0015380D"/>
    <w:rsid w:val="00155A2A"/>
    <w:rsid w:val="00155A9E"/>
    <w:rsid w:val="001562F1"/>
    <w:rsid w:val="001567AF"/>
    <w:rsid w:val="001571CF"/>
    <w:rsid w:val="00160835"/>
    <w:rsid w:val="001610CD"/>
    <w:rsid w:val="00161259"/>
    <w:rsid w:val="001613A7"/>
    <w:rsid w:val="0016165D"/>
    <w:rsid w:val="001616AD"/>
    <w:rsid w:val="00161B09"/>
    <w:rsid w:val="00162D4C"/>
    <w:rsid w:val="001634AE"/>
    <w:rsid w:val="0016370D"/>
    <w:rsid w:val="001646DB"/>
    <w:rsid w:val="001650A4"/>
    <w:rsid w:val="00167590"/>
    <w:rsid w:val="001677C3"/>
    <w:rsid w:val="001705C9"/>
    <w:rsid w:val="001721AB"/>
    <w:rsid w:val="0017274F"/>
    <w:rsid w:val="001727C9"/>
    <w:rsid w:val="00172EA1"/>
    <w:rsid w:val="0017354B"/>
    <w:rsid w:val="00173FCC"/>
    <w:rsid w:val="00175646"/>
    <w:rsid w:val="001772B5"/>
    <w:rsid w:val="001773F7"/>
    <w:rsid w:val="00177D27"/>
    <w:rsid w:val="001803A0"/>
    <w:rsid w:val="00180CD8"/>
    <w:rsid w:val="00181164"/>
    <w:rsid w:val="001813C2"/>
    <w:rsid w:val="00181969"/>
    <w:rsid w:val="00181E8A"/>
    <w:rsid w:val="0018212A"/>
    <w:rsid w:val="00183DA1"/>
    <w:rsid w:val="00184653"/>
    <w:rsid w:val="0018534F"/>
    <w:rsid w:val="00185DB9"/>
    <w:rsid w:val="001870EF"/>
    <w:rsid w:val="001875E0"/>
    <w:rsid w:val="001910C5"/>
    <w:rsid w:val="00191BC8"/>
    <w:rsid w:val="00192243"/>
    <w:rsid w:val="00192489"/>
    <w:rsid w:val="00192815"/>
    <w:rsid w:val="00192FFF"/>
    <w:rsid w:val="00194548"/>
    <w:rsid w:val="00195136"/>
    <w:rsid w:val="00195D35"/>
    <w:rsid w:val="00196A18"/>
    <w:rsid w:val="00197DFC"/>
    <w:rsid w:val="001A0952"/>
    <w:rsid w:val="001A1528"/>
    <w:rsid w:val="001A1D32"/>
    <w:rsid w:val="001A241D"/>
    <w:rsid w:val="001A364E"/>
    <w:rsid w:val="001A3A58"/>
    <w:rsid w:val="001A3B9D"/>
    <w:rsid w:val="001A3FD2"/>
    <w:rsid w:val="001A3FD8"/>
    <w:rsid w:val="001A5F82"/>
    <w:rsid w:val="001A6573"/>
    <w:rsid w:val="001A69D1"/>
    <w:rsid w:val="001A6C95"/>
    <w:rsid w:val="001A6EC2"/>
    <w:rsid w:val="001B1B6C"/>
    <w:rsid w:val="001B222E"/>
    <w:rsid w:val="001B259B"/>
    <w:rsid w:val="001B28BA"/>
    <w:rsid w:val="001B2C44"/>
    <w:rsid w:val="001B3883"/>
    <w:rsid w:val="001B3C29"/>
    <w:rsid w:val="001B53B5"/>
    <w:rsid w:val="001B54AA"/>
    <w:rsid w:val="001B61C5"/>
    <w:rsid w:val="001B6556"/>
    <w:rsid w:val="001B6F48"/>
    <w:rsid w:val="001B738C"/>
    <w:rsid w:val="001B7623"/>
    <w:rsid w:val="001B77CC"/>
    <w:rsid w:val="001C0679"/>
    <w:rsid w:val="001C0723"/>
    <w:rsid w:val="001C0879"/>
    <w:rsid w:val="001C1226"/>
    <w:rsid w:val="001C1FB8"/>
    <w:rsid w:val="001C2259"/>
    <w:rsid w:val="001C385F"/>
    <w:rsid w:val="001C3A4B"/>
    <w:rsid w:val="001C3B6A"/>
    <w:rsid w:val="001C409D"/>
    <w:rsid w:val="001C4A5F"/>
    <w:rsid w:val="001C53FB"/>
    <w:rsid w:val="001C5D6A"/>
    <w:rsid w:val="001C6318"/>
    <w:rsid w:val="001C7392"/>
    <w:rsid w:val="001C7489"/>
    <w:rsid w:val="001C7505"/>
    <w:rsid w:val="001C7A6D"/>
    <w:rsid w:val="001C7A87"/>
    <w:rsid w:val="001D035A"/>
    <w:rsid w:val="001D139F"/>
    <w:rsid w:val="001D17E6"/>
    <w:rsid w:val="001D1F79"/>
    <w:rsid w:val="001D20F6"/>
    <w:rsid w:val="001D25A6"/>
    <w:rsid w:val="001D2C69"/>
    <w:rsid w:val="001D3AE8"/>
    <w:rsid w:val="001D3C8A"/>
    <w:rsid w:val="001D407C"/>
    <w:rsid w:val="001D5371"/>
    <w:rsid w:val="001D545C"/>
    <w:rsid w:val="001D5F4E"/>
    <w:rsid w:val="001D7902"/>
    <w:rsid w:val="001E00D9"/>
    <w:rsid w:val="001E0219"/>
    <w:rsid w:val="001E085C"/>
    <w:rsid w:val="001E0910"/>
    <w:rsid w:val="001E0E5D"/>
    <w:rsid w:val="001E2028"/>
    <w:rsid w:val="001E2182"/>
    <w:rsid w:val="001E21AB"/>
    <w:rsid w:val="001E29C7"/>
    <w:rsid w:val="001E2BC5"/>
    <w:rsid w:val="001E2CEC"/>
    <w:rsid w:val="001E3590"/>
    <w:rsid w:val="001E372B"/>
    <w:rsid w:val="001E48A1"/>
    <w:rsid w:val="001E495B"/>
    <w:rsid w:val="001E49B4"/>
    <w:rsid w:val="001E56EC"/>
    <w:rsid w:val="001E58D1"/>
    <w:rsid w:val="001E5A6D"/>
    <w:rsid w:val="001E6506"/>
    <w:rsid w:val="001E7EED"/>
    <w:rsid w:val="001F1014"/>
    <w:rsid w:val="001F1CB2"/>
    <w:rsid w:val="001F20A1"/>
    <w:rsid w:val="001F22BB"/>
    <w:rsid w:val="001F3D08"/>
    <w:rsid w:val="001F48AD"/>
    <w:rsid w:val="001F5045"/>
    <w:rsid w:val="001F62DB"/>
    <w:rsid w:val="001F7DDF"/>
    <w:rsid w:val="002002AA"/>
    <w:rsid w:val="00202261"/>
    <w:rsid w:val="002029D4"/>
    <w:rsid w:val="00202C26"/>
    <w:rsid w:val="00202E41"/>
    <w:rsid w:val="00203941"/>
    <w:rsid w:val="00203ADC"/>
    <w:rsid w:val="00204AF0"/>
    <w:rsid w:val="00205DA1"/>
    <w:rsid w:val="00206B28"/>
    <w:rsid w:val="00207335"/>
    <w:rsid w:val="00207FF0"/>
    <w:rsid w:val="00210103"/>
    <w:rsid w:val="00211702"/>
    <w:rsid w:val="00211FF1"/>
    <w:rsid w:val="0021281C"/>
    <w:rsid w:val="00213018"/>
    <w:rsid w:val="002130B9"/>
    <w:rsid w:val="00214388"/>
    <w:rsid w:val="002146BA"/>
    <w:rsid w:val="00215620"/>
    <w:rsid w:val="00215C5D"/>
    <w:rsid w:val="002174A8"/>
    <w:rsid w:val="002176FC"/>
    <w:rsid w:val="00221B37"/>
    <w:rsid w:val="00222248"/>
    <w:rsid w:val="00223059"/>
    <w:rsid w:val="0022393B"/>
    <w:rsid w:val="002240D0"/>
    <w:rsid w:val="002240DA"/>
    <w:rsid w:val="002262EC"/>
    <w:rsid w:val="002263F0"/>
    <w:rsid w:val="00226645"/>
    <w:rsid w:val="002268E4"/>
    <w:rsid w:val="00226F8D"/>
    <w:rsid w:val="00227391"/>
    <w:rsid w:val="00227F71"/>
    <w:rsid w:val="00230309"/>
    <w:rsid w:val="00231014"/>
    <w:rsid w:val="0023158B"/>
    <w:rsid w:val="002321D6"/>
    <w:rsid w:val="002323A0"/>
    <w:rsid w:val="00232502"/>
    <w:rsid w:val="00232C3A"/>
    <w:rsid w:val="002333CD"/>
    <w:rsid w:val="00233C3C"/>
    <w:rsid w:val="00234838"/>
    <w:rsid w:val="002348B9"/>
    <w:rsid w:val="00234BD3"/>
    <w:rsid w:val="002354BD"/>
    <w:rsid w:val="002357B0"/>
    <w:rsid w:val="00235E23"/>
    <w:rsid w:val="00236EB9"/>
    <w:rsid w:val="00237F71"/>
    <w:rsid w:val="002400B2"/>
    <w:rsid w:val="00240208"/>
    <w:rsid w:val="00240D82"/>
    <w:rsid w:val="00242548"/>
    <w:rsid w:val="00242635"/>
    <w:rsid w:val="002428D3"/>
    <w:rsid w:val="00242BEA"/>
    <w:rsid w:val="0024306F"/>
    <w:rsid w:val="00243284"/>
    <w:rsid w:val="0024341A"/>
    <w:rsid w:val="002446DE"/>
    <w:rsid w:val="002449D8"/>
    <w:rsid w:val="00244F09"/>
    <w:rsid w:val="002459FE"/>
    <w:rsid w:val="00246998"/>
    <w:rsid w:val="00246EEA"/>
    <w:rsid w:val="0024727B"/>
    <w:rsid w:val="00247892"/>
    <w:rsid w:val="0024797C"/>
    <w:rsid w:val="002504A9"/>
    <w:rsid w:val="00250DC4"/>
    <w:rsid w:val="00251180"/>
    <w:rsid w:val="00251CD2"/>
    <w:rsid w:val="00252BBF"/>
    <w:rsid w:val="00252DE9"/>
    <w:rsid w:val="0025310F"/>
    <w:rsid w:val="002539D4"/>
    <w:rsid w:val="00253C2C"/>
    <w:rsid w:val="0025406A"/>
    <w:rsid w:val="002546E7"/>
    <w:rsid w:val="002548B1"/>
    <w:rsid w:val="00255CC0"/>
    <w:rsid w:val="00256B61"/>
    <w:rsid w:val="00256C1A"/>
    <w:rsid w:val="00256C35"/>
    <w:rsid w:val="002570FF"/>
    <w:rsid w:val="0025755D"/>
    <w:rsid w:val="00257848"/>
    <w:rsid w:val="00257C67"/>
    <w:rsid w:val="00260543"/>
    <w:rsid w:val="002617E0"/>
    <w:rsid w:val="0026227E"/>
    <w:rsid w:val="0026308B"/>
    <w:rsid w:val="002642FD"/>
    <w:rsid w:val="002643A7"/>
    <w:rsid w:val="002653E8"/>
    <w:rsid w:val="00265439"/>
    <w:rsid w:val="0026543A"/>
    <w:rsid w:val="00265657"/>
    <w:rsid w:val="002659CE"/>
    <w:rsid w:val="00266105"/>
    <w:rsid w:val="002661B2"/>
    <w:rsid w:val="002665E4"/>
    <w:rsid w:val="00266D4E"/>
    <w:rsid w:val="00267097"/>
    <w:rsid w:val="00267420"/>
    <w:rsid w:val="00267559"/>
    <w:rsid w:val="00267FE5"/>
    <w:rsid w:val="00270472"/>
    <w:rsid w:val="00270BBA"/>
    <w:rsid w:val="00270C2B"/>
    <w:rsid w:val="00271998"/>
    <w:rsid w:val="002719D0"/>
    <w:rsid w:val="00271BDE"/>
    <w:rsid w:val="00271C94"/>
    <w:rsid w:val="00272CF1"/>
    <w:rsid w:val="00273142"/>
    <w:rsid w:val="00273465"/>
    <w:rsid w:val="00273F29"/>
    <w:rsid w:val="002742E6"/>
    <w:rsid w:val="00275396"/>
    <w:rsid w:val="00275661"/>
    <w:rsid w:val="002756B6"/>
    <w:rsid w:val="00276B8F"/>
    <w:rsid w:val="0027776D"/>
    <w:rsid w:val="002779C6"/>
    <w:rsid w:val="00277FB7"/>
    <w:rsid w:val="002801F0"/>
    <w:rsid w:val="0028020C"/>
    <w:rsid w:val="00280C84"/>
    <w:rsid w:val="00281A98"/>
    <w:rsid w:val="00281AAC"/>
    <w:rsid w:val="00281ABE"/>
    <w:rsid w:val="00282C7F"/>
    <w:rsid w:val="00283D6D"/>
    <w:rsid w:val="0028485A"/>
    <w:rsid w:val="002848A5"/>
    <w:rsid w:val="00284913"/>
    <w:rsid w:val="00285550"/>
    <w:rsid w:val="00285677"/>
    <w:rsid w:val="00285A24"/>
    <w:rsid w:val="0028681C"/>
    <w:rsid w:val="00286F06"/>
    <w:rsid w:val="00287451"/>
    <w:rsid w:val="0028750A"/>
    <w:rsid w:val="00287BD5"/>
    <w:rsid w:val="00287CBB"/>
    <w:rsid w:val="00290918"/>
    <w:rsid w:val="0029144A"/>
    <w:rsid w:val="002925B5"/>
    <w:rsid w:val="00292C55"/>
    <w:rsid w:val="00293EA4"/>
    <w:rsid w:val="002940D4"/>
    <w:rsid w:val="0029494A"/>
    <w:rsid w:val="00294EAE"/>
    <w:rsid w:val="00294F48"/>
    <w:rsid w:val="002953C0"/>
    <w:rsid w:val="002956B3"/>
    <w:rsid w:val="00295B6F"/>
    <w:rsid w:val="0029625A"/>
    <w:rsid w:val="0029687C"/>
    <w:rsid w:val="00296E1C"/>
    <w:rsid w:val="00296F7F"/>
    <w:rsid w:val="00297060"/>
    <w:rsid w:val="002970D0"/>
    <w:rsid w:val="002974E2"/>
    <w:rsid w:val="00297B52"/>
    <w:rsid w:val="0029CC97"/>
    <w:rsid w:val="002A0293"/>
    <w:rsid w:val="002A1921"/>
    <w:rsid w:val="002A1966"/>
    <w:rsid w:val="002A1BC2"/>
    <w:rsid w:val="002A2990"/>
    <w:rsid w:val="002A2BA2"/>
    <w:rsid w:val="002A3B2D"/>
    <w:rsid w:val="002A479B"/>
    <w:rsid w:val="002A5117"/>
    <w:rsid w:val="002A58D3"/>
    <w:rsid w:val="002A5EEB"/>
    <w:rsid w:val="002A6958"/>
    <w:rsid w:val="002A70C6"/>
    <w:rsid w:val="002B010E"/>
    <w:rsid w:val="002B0586"/>
    <w:rsid w:val="002B1C3F"/>
    <w:rsid w:val="002B3190"/>
    <w:rsid w:val="002B32F4"/>
    <w:rsid w:val="002B3A01"/>
    <w:rsid w:val="002B41CC"/>
    <w:rsid w:val="002B4926"/>
    <w:rsid w:val="002B4E72"/>
    <w:rsid w:val="002B4F38"/>
    <w:rsid w:val="002B548D"/>
    <w:rsid w:val="002B6565"/>
    <w:rsid w:val="002B68F6"/>
    <w:rsid w:val="002B6C88"/>
    <w:rsid w:val="002B6D5E"/>
    <w:rsid w:val="002B6FCD"/>
    <w:rsid w:val="002B73C9"/>
    <w:rsid w:val="002C0930"/>
    <w:rsid w:val="002C14FC"/>
    <w:rsid w:val="002C217E"/>
    <w:rsid w:val="002C24A4"/>
    <w:rsid w:val="002C2771"/>
    <w:rsid w:val="002C2EDC"/>
    <w:rsid w:val="002C31E1"/>
    <w:rsid w:val="002C355C"/>
    <w:rsid w:val="002C47FB"/>
    <w:rsid w:val="002C49E2"/>
    <w:rsid w:val="002C4E44"/>
    <w:rsid w:val="002C5007"/>
    <w:rsid w:val="002C5F13"/>
    <w:rsid w:val="002C616D"/>
    <w:rsid w:val="002C68CC"/>
    <w:rsid w:val="002C6E2E"/>
    <w:rsid w:val="002C7F8D"/>
    <w:rsid w:val="002D0DD4"/>
    <w:rsid w:val="002D1E85"/>
    <w:rsid w:val="002D2511"/>
    <w:rsid w:val="002D25E3"/>
    <w:rsid w:val="002D39FB"/>
    <w:rsid w:val="002D48BC"/>
    <w:rsid w:val="002D4A11"/>
    <w:rsid w:val="002D4C56"/>
    <w:rsid w:val="002D4C76"/>
    <w:rsid w:val="002D7033"/>
    <w:rsid w:val="002D7AC4"/>
    <w:rsid w:val="002E0A88"/>
    <w:rsid w:val="002E0E4F"/>
    <w:rsid w:val="002E131C"/>
    <w:rsid w:val="002E20B1"/>
    <w:rsid w:val="002E328C"/>
    <w:rsid w:val="002E3F0D"/>
    <w:rsid w:val="002E3FDE"/>
    <w:rsid w:val="002E46F1"/>
    <w:rsid w:val="002E498F"/>
    <w:rsid w:val="002E4F5A"/>
    <w:rsid w:val="002E5FD6"/>
    <w:rsid w:val="002E7D2F"/>
    <w:rsid w:val="002F0244"/>
    <w:rsid w:val="002F02A7"/>
    <w:rsid w:val="002F06F7"/>
    <w:rsid w:val="002F11BD"/>
    <w:rsid w:val="002F13FA"/>
    <w:rsid w:val="002F285E"/>
    <w:rsid w:val="002F3654"/>
    <w:rsid w:val="002F3E5C"/>
    <w:rsid w:val="002F3E9B"/>
    <w:rsid w:val="002F3F8E"/>
    <w:rsid w:val="002F40F6"/>
    <w:rsid w:val="002F431F"/>
    <w:rsid w:val="002F4B13"/>
    <w:rsid w:val="002F51AB"/>
    <w:rsid w:val="002F64EA"/>
    <w:rsid w:val="002F6AD1"/>
    <w:rsid w:val="002F6C44"/>
    <w:rsid w:val="002F6C57"/>
    <w:rsid w:val="002F6C66"/>
    <w:rsid w:val="002F73CD"/>
    <w:rsid w:val="002F7799"/>
    <w:rsid w:val="0030031B"/>
    <w:rsid w:val="0030042C"/>
    <w:rsid w:val="00300469"/>
    <w:rsid w:val="003005BC"/>
    <w:rsid w:val="00301464"/>
    <w:rsid w:val="00301551"/>
    <w:rsid w:val="003015B4"/>
    <w:rsid w:val="003015F4"/>
    <w:rsid w:val="003024A5"/>
    <w:rsid w:val="0030261B"/>
    <w:rsid w:val="003027BE"/>
    <w:rsid w:val="00302A1E"/>
    <w:rsid w:val="003036AE"/>
    <w:rsid w:val="0030377E"/>
    <w:rsid w:val="00303990"/>
    <w:rsid w:val="00303DC9"/>
    <w:rsid w:val="00304545"/>
    <w:rsid w:val="00304C4D"/>
    <w:rsid w:val="00304D13"/>
    <w:rsid w:val="00305DDC"/>
    <w:rsid w:val="00306946"/>
    <w:rsid w:val="003101E7"/>
    <w:rsid w:val="00310981"/>
    <w:rsid w:val="00310DFF"/>
    <w:rsid w:val="00311165"/>
    <w:rsid w:val="00311339"/>
    <w:rsid w:val="00311934"/>
    <w:rsid w:val="00313776"/>
    <w:rsid w:val="00313AB4"/>
    <w:rsid w:val="00313DB8"/>
    <w:rsid w:val="003148E7"/>
    <w:rsid w:val="00315F12"/>
    <w:rsid w:val="003164E5"/>
    <w:rsid w:val="0031656E"/>
    <w:rsid w:val="00317664"/>
    <w:rsid w:val="0032063E"/>
    <w:rsid w:val="0032153D"/>
    <w:rsid w:val="00321A91"/>
    <w:rsid w:val="00321B9D"/>
    <w:rsid w:val="003222FF"/>
    <w:rsid w:val="00322AE9"/>
    <w:rsid w:val="00323A96"/>
    <w:rsid w:val="00323D16"/>
    <w:rsid w:val="00324E3D"/>
    <w:rsid w:val="00326282"/>
    <w:rsid w:val="003263CF"/>
    <w:rsid w:val="003268D3"/>
    <w:rsid w:val="00326BC9"/>
    <w:rsid w:val="00326D98"/>
    <w:rsid w:val="003273CD"/>
    <w:rsid w:val="00327507"/>
    <w:rsid w:val="00327EE7"/>
    <w:rsid w:val="0033015D"/>
    <w:rsid w:val="00330C0D"/>
    <w:rsid w:val="00330D43"/>
    <w:rsid w:val="00330F44"/>
    <w:rsid w:val="00331460"/>
    <w:rsid w:val="0033291B"/>
    <w:rsid w:val="00332A5B"/>
    <w:rsid w:val="0033464B"/>
    <w:rsid w:val="0033478A"/>
    <w:rsid w:val="00334BD0"/>
    <w:rsid w:val="00336723"/>
    <w:rsid w:val="003375A8"/>
    <w:rsid w:val="00337C87"/>
    <w:rsid w:val="00341076"/>
    <w:rsid w:val="00341501"/>
    <w:rsid w:val="003418DE"/>
    <w:rsid w:val="0034193C"/>
    <w:rsid w:val="00342C0E"/>
    <w:rsid w:val="003434F2"/>
    <w:rsid w:val="00343A56"/>
    <w:rsid w:val="00343D27"/>
    <w:rsid w:val="00344239"/>
    <w:rsid w:val="00344C2A"/>
    <w:rsid w:val="00345066"/>
    <w:rsid w:val="00346DCD"/>
    <w:rsid w:val="00350BCE"/>
    <w:rsid w:val="00351035"/>
    <w:rsid w:val="00351711"/>
    <w:rsid w:val="003517DB"/>
    <w:rsid w:val="00352460"/>
    <w:rsid w:val="00354A39"/>
    <w:rsid w:val="00354BB7"/>
    <w:rsid w:val="00354F27"/>
    <w:rsid w:val="00355DAB"/>
    <w:rsid w:val="00355EBD"/>
    <w:rsid w:val="00355F00"/>
    <w:rsid w:val="003564B4"/>
    <w:rsid w:val="003570B1"/>
    <w:rsid w:val="0035744B"/>
    <w:rsid w:val="0036013B"/>
    <w:rsid w:val="0036079B"/>
    <w:rsid w:val="00360CFE"/>
    <w:rsid w:val="00361849"/>
    <w:rsid w:val="00362CEB"/>
    <w:rsid w:val="0036417C"/>
    <w:rsid w:val="00364CAF"/>
    <w:rsid w:val="00364F67"/>
    <w:rsid w:val="00364FFE"/>
    <w:rsid w:val="00365D0E"/>
    <w:rsid w:val="00365D6D"/>
    <w:rsid w:val="00366335"/>
    <w:rsid w:val="0036663F"/>
    <w:rsid w:val="003668D7"/>
    <w:rsid w:val="00366CD7"/>
    <w:rsid w:val="00367894"/>
    <w:rsid w:val="003703EE"/>
    <w:rsid w:val="003704E2"/>
    <w:rsid w:val="003705BF"/>
    <w:rsid w:val="003706C9"/>
    <w:rsid w:val="00370E38"/>
    <w:rsid w:val="003710AF"/>
    <w:rsid w:val="00371DE0"/>
    <w:rsid w:val="0037226D"/>
    <w:rsid w:val="00372B7B"/>
    <w:rsid w:val="00372E9C"/>
    <w:rsid w:val="00373993"/>
    <w:rsid w:val="00373CE1"/>
    <w:rsid w:val="00373DD8"/>
    <w:rsid w:val="00374057"/>
    <w:rsid w:val="00374317"/>
    <w:rsid w:val="003749DB"/>
    <w:rsid w:val="003749F2"/>
    <w:rsid w:val="00375057"/>
    <w:rsid w:val="00375654"/>
    <w:rsid w:val="00375C24"/>
    <w:rsid w:val="00376023"/>
    <w:rsid w:val="00376336"/>
    <w:rsid w:val="00376A82"/>
    <w:rsid w:val="0037715B"/>
    <w:rsid w:val="00377C8D"/>
    <w:rsid w:val="00377D58"/>
    <w:rsid w:val="00377FC6"/>
    <w:rsid w:val="00381083"/>
    <w:rsid w:val="00381DEB"/>
    <w:rsid w:val="0038237B"/>
    <w:rsid w:val="00383B9B"/>
    <w:rsid w:val="00383E03"/>
    <w:rsid w:val="00383E0C"/>
    <w:rsid w:val="003848A7"/>
    <w:rsid w:val="00384E54"/>
    <w:rsid w:val="003869AD"/>
    <w:rsid w:val="003908B8"/>
    <w:rsid w:val="0039244D"/>
    <w:rsid w:val="00392EE1"/>
    <w:rsid w:val="00392FE7"/>
    <w:rsid w:val="003934FC"/>
    <w:rsid w:val="00393E71"/>
    <w:rsid w:val="003940F1"/>
    <w:rsid w:val="00395173"/>
    <w:rsid w:val="00396256"/>
    <w:rsid w:val="003964EB"/>
    <w:rsid w:val="00397B84"/>
    <w:rsid w:val="003A0244"/>
    <w:rsid w:val="003A05C8"/>
    <w:rsid w:val="003A0798"/>
    <w:rsid w:val="003A2C12"/>
    <w:rsid w:val="003A39E3"/>
    <w:rsid w:val="003A3AFF"/>
    <w:rsid w:val="003A3DDF"/>
    <w:rsid w:val="003A3F7D"/>
    <w:rsid w:val="003A41EE"/>
    <w:rsid w:val="003A45DE"/>
    <w:rsid w:val="003A4B1F"/>
    <w:rsid w:val="003A4C37"/>
    <w:rsid w:val="003A56EA"/>
    <w:rsid w:val="003A5A6C"/>
    <w:rsid w:val="003A65A5"/>
    <w:rsid w:val="003A6716"/>
    <w:rsid w:val="003A6A98"/>
    <w:rsid w:val="003A6C31"/>
    <w:rsid w:val="003B0A5F"/>
    <w:rsid w:val="003B1044"/>
    <w:rsid w:val="003B1B58"/>
    <w:rsid w:val="003B1BC2"/>
    <w:rsid w:val="003B2BAA"/>
    <w:rsid w:val="003B2E8D"/>
    <w:rsid w:val="003B327F"/>
    <w:rsid w:val="003B379C"/>
    <w:rsid w:val="003B3A48"/>
    <w:rsid w:val="003B3C0C"/>
    <w:rsid w:val="003B3EFE"/>
    <w:rsid w:val="003B4941"/>
    <w:rsid w:val="003B549F"/>
    <w:rsid w:val="003B677D"/>
    <w:rsid w:val="003C01C5"/>
    <w:rsid w:val="003C0526"/>
    <w:rsid w:val="003C05B0"/>
    <w:rsid w:val="003C05BA"/>
    <w:rsid w:val="003C0ACA"/>
    <w:rsid w:val="003C37E5"/>
    <w:rsid w:val="003C3DE5"/>
    <w:rsid w:val="003C40D0"/>
    <w:rsid w:val="003C4484"/>
    <w:rsid w:val="003C4DEF"/>
    <w:rsid w:val="003C540C"/>
    <w:rsid w:val="003C66D0"/>
    <w:rsid w:val="003C6D71"/>
    <w:rsid w:val="003C7307"/>
    <w:rsid w:val="003C7A3C"/>
    <w:rsid w:val="003C7AD1"/>
    <w:rsid w:val="003C7BB0"/>
    <w:rsid w:val="003C7E5D"/>
    <w:rsid w:val="003D0990"/>
    <w:rsid w:val="003D0A6D"/>
    <w:rsid w:val="003D11D2"/>
    <w:rsid w:val="003D1478"/>
    <w:rsid w:val="003D15C0"/>
    <w:rsid w:val="003D1BAC"/>
    <w:rsid w:val="003D2D13"/>
    <w:rsid w:val="003D516D"/>
    <w:rsid w:val="003D5F0E"/>
    <w:rsid w:val="003D5F13"/>
    <w:rsid w:val="003D7024"/>
    <w:rsid w:val="003D7618"/>
    <w:rsid w:val="003D7B20"/>
    <w:rsid w:val="003E0106"/>
    <w:rsid w:val="003E0734"/>
    <w:rsid w:val="003E14A4"/>
    <w:rsid w:val="003E2142"/>
    <w:rsid w:val="003E31FF"/>
    <w:rsid w:val="003E39C0"/>
    <w:rsid w:val="003E4945"/>
    <w:rsid w:val="003E495D"/>
    <w:rsid w:val="003E4ACE"/>
    <w:rsid w:val="003E4C93"/>
    <w:rsid w:val="003E4D65"/>
    <w:rsid w:val="003E5409"/>
    <w:rsid w:val="003E59DF"/>
    <w:rsid w:val="003E5DC4"/>
    <w:rsid w:val="003E644A"/>
    <w:rsid w:val="003E64C6"/>
    <w:rsid w:val="003E67AB"/>
    <w:rsid w:val="003E73AA"/>
    <w:rsid w:val="003E75A1"/>
    <w:rsid w:val="003E7A87"/>
    <w:rsid w:val="003F02A6"/>
    <w:rsid w:val="003F0919"/>
    <w:rsid w:val="003F13E1"/>
    <w:rsid w:val="003F1481"/>
    <w:rsid w:val="003F1B9B"/>
    <w:rsid w:val="003F2A63"/>
    <w:rsid w:val="003F2C85"/>
    <w:rsid w:val="003F3706"/>
    <w:rsid w:val="003F3B06"/>
    <w:rsid w:val="003F4309"/>
    <w:rsid w:val="003F4728"/>
    <w:rsid w:val="003F72BB"/>
    <w:rsid w:val="003F7FB7"/>
    <w:rsid w:val="004009D8"/>
    <w:rsid w:val="00400C49"/>
    <w:rsid w:val="004021D1"/>
    <w:rsid w:val="00402516"/>
    <w:rsid w:val="0040279D"/>
    <w:rsid w:val="004029BB"/>
    <w:rsid w:val="00402DEA"/>
    <w:rsid w:val="004035B4"/>
    <w:rsid w:val="00403A2A"/>
    <w:rsid w:val="00403D3D"/>
    <w:rsid w:val="004040B4"/>
    <w:rsid w:val="00405291"/>
    <w:rsid w:val="004056E5"/>
    <w:rsid w:val="00406214"/>
    <w:rsid w:val="00407163"/>
    <w:rsid w:val="00411B8C"/>
    <w:rsid w:val="004120C0"/>
    <w:rsid w:val="004122E3"/>
    <w:rsid w:val="00413570"/>
    <w:rsid w:val="00414678"/>
    <w:rsid w:val="004148E8"/>
    <w:rsid w:val="00414E81"/>
    <w:rsid w:val="00416099"/>
    <w:rsid w:val="004161A1"/>
    <w:rsid w:val="0041737D"/>
    <w:rsid w:val="00417558"/>
    <w:rsid w:val="004177F2"/>
    <w:rsid w:val="00417DE8"/>
    <w:rsid w:val="00420AD3"/>
    <w:rsid w:val="00420BBE"/>
    <w:rsid w:val="00420C01"/>
    <w:rsid w:val="004212E8"/>
    <w:rsid w:val="00422167"/>
    <w:rsid w:val="004235B5"/>
    <w:rsid w:val="004252EB"/>
    <w:rsid w:val="00425932"/>
    <w:rsid w:val="00425F6A"/>
    <w:rsid w:val="00426724"/>
    <w:rsid w:val="00426784"/>
    <w:rsid w:val="00426BFA"/>
    <w:rsid w:val="0042795A"/>
    <w:rsid w:val="004316E6"/>
    <w:rsid w:val="00433794"/>
    <w:rsid w:val="00433996"/>
    <w:rsid w:val="00433BFA"/>
    <w:rsid w:val="00433EA9"/>
    <w:rsid w:val="00433F2D"/>
    <w:rsid w:val="004345EF"/>
    <w:rsid w:val="0043620C"/>
    <w:rsid w:val="00437F5E"/>
    <w:rsid w:val="0044098F"/>
    <w:rsid w:val="004409B6"/>
    <w:rsid w:val="0044111F"/>
    <w:rsid w:val="00441A96"/>
    <w:rsid w:val="00441F5F"/>
    <w:rsid w:val="004423AA"/>
    <w:rsid w:val="00442678"/>
    <w:rsid w:val="00442717"/>
    <w:rsid w:val="00443F88"/>
    <w:rsid w:val="0044417F"/>
    <w:rsid w:val="0044442A"/>
    <w:rsid w:val="00444A0D"/>
    <w:rsid w:val="00444C38"/>
    <w:rsid w:val="004456CD"/>
    <w:rsid w:val="00445D2B"/>
    <w:rsid w:val="0044626E"/>
    <w:rsid w:val="00446295"/>
    <w:rsid w:val="00446485"/>
    <w:rsid w:val="0044679E"/>
    <w:rsid w:val="004472BF"/>
    <w:rsid w:val="00447733"/>
    <w:rsid w:val="00450273"/>
    <w:rsid w:val="004504A4"/>
    <w:rsid w:val="004508D7"/>
    <w:rsid w:val="004513EB"/>
    <w:rsid w:val="004529F8"/>
    <w:rsid w:val="00452A60"/>
    <w:rsid w:val="00452CF6"/>
    <w:rsid w:val="00452FFA"/>
    <w:rsid w:val="004551F3"/>
    <w:rsid w:val="004556F5"/>
    <w:rsid w:val="004557CB"/>
    <w:rsid w:val="00455A7F"/>
    <w:rsid w:val="00455AF1"/>
    <w:rsid w:val="00455C43"/>
    <w:rsid w:val="004564F1"/>
    <w:rsid w:val="00456F2F"/>
    <w:rsid w:val="004570A9"/>
    <w:rsid w:val="0045783C"/>
    <w:rsid w:val="00457DEC"/>
    <w:rsid w:val="00457ED0"/>
    <w:rsid w:val="00457F89"/>
    <w:rsid w:val="00460039"/>
    <w:rsid w:val="004609A4"/>
    <w:rsid w:val="00460FBD"/>
    <w:rsid w:val="00461307"/>
    <w:rsid w:val="00461459"/>
    <w:rsid w:val="00461667"/>
    <w:rsid w:val="00461A63"/>
    <w:rsid w:val="004637B9"/>
    <w:rsid w:val="00463882"/>
    <w:rsid w:val="004639EF"/>
    <w:rsid w:val="00463EC9"/>
    <w:rsid w:val="00464638"/>
    <w:rsid w:val="00465143"/>
    <w:rsid w:val="004658FD"/>
    <w:rsid w:val="0046605C"/>
    <w:rsid w:val="0046660F"/>
    <w:rsid w:val="00466C79"/>
    <w:rsid w:val="00466E0D"/>
    <w:rsid w:val="0046710E"/>
    <w:rsid w:val="00467E8E"/>
    <w:rsid w:val="004703CD"/>
    <w:rsid w:val="00470875"/>
    <w:rsid w:val="00470F99"/>
    <w:rsid w:val="00471215"/>
    <w:rsid w:val="00471B69"/>
    <w:rsid w:val="00471B75"/>
    <w:rsid w:val="004728DC"/>
    <w:rsid w:val="00472E7A"/>
    <w:rsid w:val="004736FD"/>
    <w:rsid w:val="00473FF3"/>
    <w:rsid w:val="00474021"/>
    <w:rsid w:val="004740A4"/>
    <w:rsid w:val="00474D31"/>
    <w:rsid w:val="00474E62"/>
    <w:rsid w:val="00474E68"/>
    <w:rsid w:val="00475374"/>
    <w:rsid w:val="00475599"/>
    <w:rsid w:val="0047598B"/>
    <w:rsid w:val="00475ABB"/>
    <w:rsid w:val="00476064"/>
    <w:rsid w:val="0047664E"/>
    <w:rsid w:val="00476A1A"/>
    <w:rsid w:val="00477385"/>
    <w:rsid w:val="00477489"/>
    <w:rsid w:val="00477816"/>
    <w:rsid w:val="004778CB"/>
    <w:rsid w:val="00480B21"/>
    <w:rsid w:val="00481C20"/>
    <w:rsid w:val="00482893"/>
    <w:rsid w:val="00482E43"/>
    <w:rsid w:val="00483587"/>
    <w:rsid w:val="00483958"/>
    <w:rsid w:val="00484675"/>
    <w:rsid w:val="0048508A"/>
    <w:rsid w:val="004850CD"/>
    <w:rsid w:val="00486A81"/>
    <w:rsid w:val="004874AC"/>
    <w:rsid w:val="00487562"/>
    <w:rsid w:val="00487928"/>
    <w:rsid w:val="00487B63"/>
    <w:rsid w:val="0049008F"/>
    <w:rsid w:val="004902FC"/>
    <w:rsid w:val="0049094C"/>
    <w:rsid w:val="00491DDA"/>
    <w:rsid w:val="00492092"/>
    <w:rsid w:val="00492B69"/>
    <w:rsid w:val="00492D09"/>
    <w:rsid w:val="00493B1A"/>
    <w:rsid w:val="00494129"/>
    <w:rsid w:val="004946A0"/>
    <w:rsid w:val="00494703"/>
    <w:rsid w:val="004948C1"/>
    <w:rsid w:val="004950BB"/>
    <w:rsid w:val="00495365"/>
    <w:rsid w:val="0049566E"/>
    <w:rsid w:val="00495783"/>
    <w:rsid w:val="00496E39"/>
    <w:rsid w:val="00497AAE"/>
    <w:rsid w:val="00497C20"/>
    <w:rsid w:val="004A09CA"/>
    <w:rsid w:val="004A1068"/>
    <w:rsid w:val="004A11E6"/>
    <w:rsid w:val="004A1D8A"/>
    <w:rsid w:val="004A1EAE"/>
    <w:rsid w:val="004A2231"/>
    <w:rsid w:val="004A3266"/>
    <w:rsid w:val="004A32CA"/>
    <w:rsid w:val="004A4148"/>
    <w:rsid w:val="004A43E6"/>
    <w:rsid w:val="004A4CDF"/>
    <w:rsid w:val="004A54A0"/>
    <w:rsid w:val="004A6ED0"/>
    <w:rsid w:val="004A714A"/>
    <w:rsid w:val="004A72F9"/>
    <w:rsid w:val="004A74D1"/>
    <w:rsid w:val="004B21B7"/>
    <w:rsid w:val="004B2D1B"/>
    <w:rsid w:val="004B35F3"/>
    <w:rsid w:val="004B3718"/>
    <w:rsid w:val="004B4674"/>
    <w:rsid w:val="004B46A4"/>
    <w:rsid w:val="004B4BA1"/>
    <w:rsid w:val="004B64BC"/>
    <w:rsid w:val="004B71DE"/>
    <w:rsid w:val="004B7441"/>
    <w:rsid w:val="004C00E5"/>
    <w:rsid w:val="004C0BDB"/>
    <w:rsid w:val="004C0DA8"/>
    <w:rsid w:val="004C117B"/>
    <w:rsid w:val="004C160C"/>
    <w:rsid w:val="004C1BCA"/>
    <w:rsid w:val="004C1D14"/>
    <w:rsid w:val="004C2BB1"/>
    <w:rsid w:val="004C36CB"/>
    <w:rsid w:val="004C3FF3"/>
    <w:rsid w:val="004C422F"/>
    <w:rsid w:val="004C4DE9"/>
    <w:rsid w:val="004C51B0"/>
    <w:rsid w:val="004C6E22"/>
    <w:rsid w:val="004C74F7"/>
    <w:rsid w:val="004C789B"/>
    <w:rsid w:val="004D034F"/>
    <w:rsid w:val="004D0C07"/>
    <w:rsid w:val="004D13D3"/>
    <w:rsid w:val="004D1AD9"/>
    <w:rsid w:val="004D1F70"/>
    <w:rsid w:val="004D2BC3"/>
    <w:rsid w:val="004D41DB"/>
    <w:rsid w:val="004D421A"/>
    <w:rsid w:val="004D4F27"/>
    <w:rsid w:val="004D527A"/>
    <w:rsid w:val="004D5FD6"/>
    <w:rsid w:val="004D61E4"/>
    <w:rsid w:val="004D6237"/>
    <w:rsid w:val="004D688B"/>
    <w:rsid w:val="004D7014"/>
    <w:rsid w:val="004D768C"/>
    <w:rsid w:val="004E1D9C"/>
    <w:rsid w:val="004E1EAF"/>
    <w:rsid w:val="004E20D6"/>
    <w:rsid w:val="004E2FFA"/>
    <w:rsid w:val="004E3221"/>
    <w:rsid w:val="004E4068"/>
    <w:rsid w:val="004E52EA"/>
    <w:rsid w:val="004E66ED"/>
    <w:rsid w:val="004E68C9"/>
    <w:rsid w:val="004E7B1C"/>
    <w:rsid w:val="004F043F"/>
    <w:rsid w:val="004F0C05"/>
    <w:rsid w:val="004F2966"/>
    <w:rsid w:val="004F2F38"/>
    <w:rsid w:val="004F4233"/>
    <w:rsid w:val="004F554F"/>
    <w:rsid w:val="004F57B8"/>
    <w:rsid w:val="004F5B43"/>
    <w:rsid w:val="004F5BD7"/>
    <w:rsid w:val="004F63EB"/>
    <w:rsid w:val="004F7128"/>
    <w:rsid w:val="004F7484"/>
    <w:rsid w:val="004F7AFD"/>
    <w:rsid w:val="00500CCF"/>
    <w:rsid w:val="00501202"/>
    <w:rsid w:val="0050192C"/>
    <w:rsid w:val="00501C64"/>
    <w:rsid w:val="00501F40"/>
    <w:rsid w:val="005021E8"/>
    <w:rsid w:val="00502250"/>
    <w:rsid w:val="00502A5F"/>
    <w:rsid w:val="00502BF6"/>
    <w:rsid w:val="00503A22"/>
    <w:rsid w:val="00503F6C"/>
    <w:rsid w:val="0050481D"/>
    <w:rsid w:val="00504A14"/>
    <w:rsid w:val="00504C27"/>
    <w:rsid w:val="00504EEA"/>
    <w:rsid w:val="00505048"/>
    <w:rsid w:val="00506566"/>
    <w:rsid w:val="00507B85"/>
    <w:rsid w:val="0051157F"/>
    <w:rsid w:val="00511879"/>
    <w:rsid w:val="00512BDA"/>
    <w:rsid w:val="0051365A"/>
    <w:rsid w:val="00514A75"/>
    <w:rsid w:val="00515A98"/>
    <w:rsid w:val="005163EA"/>
    <w:rsid w:val="005163F2"/>
    <w:rsid w:val="005168D6"/>
    <w:rsid w:val="00517806"/>
    <w:rsid w:val="00517BE6"/>
    <w:rsid w:val="00517DA5"/>
    <w:rsid w:val="0052070E"/>
    <w:rsid w:val="005210C1"/>
    <w:rsid w:val="00521BF5"/>
    <w:rsid w:val="0052269F"/>
    <w:rsid w:val="00522A15"/>
    <w:rsid w:val="005233DD"/>
    <w:rsid w:val="005245A0"/>
    <w:rsid w:val="005247C3"/>
    <w:rsid w:val="00524C4B"/>
    <w:rsid w:val="0052586C"/>
    <w:rsid w:val="00525B29"/>
    <w:rsid w:val="00525FBB"/>
    <w:rsid w:val="00526F91"/>
    <w:rsid w:val="00527006"/>
    <w:rsid w:val="0052745E"/>
    <w:rsid w:val="0052764F"/>
    <w:rsid w:val="005276E4"/>
    <w:rsid w:val="00527957"/>
    <w:rsid w:val="005300F1"/>
    <w:rsid w:val="005303D2"/>
    <w:rsid w:val="00531118"/>
    <w:rsid w:val="00531C29"/>
    <w:rsid w:val="00531E98"/>
    <w:rsid w:val="00532387"/>
    <w:rsid w:val="005326FC"/>
    <w:rsid w:val="00532A82"/>
    <w:rsid w:val="00532FAB"/>
    <w:rsid w:val="005337EA"/>
    <w:rsid w:val="00534CAC"/>
    <w:rsid w:val="00535754"/>
    <w:rsid w:val="0053615B"/>
    <w:rsid w:val="005363AC"/>
    <w:rsid w:val="00536D1B"/>
    <w:rsid w:val="00537819"/>
    <w:rsid w:val="00537869"/>
    <w:rsid w:val="0054077E"/>
    <w:rsid w:val="00540B4B"/>
    <w:rsid w:val="005416EC"/>
    <w:rsid w:val="005423F1"/>
    <w:rsid w:val="0054260F"/>
    <w:rsid w:val="005426B6"/>
    <w:rsid w:val="00542A46"/>
    <w:rsid w:val="00542C35"/>
    <w:rsid w:val="00542CD5"/>
    <w:rsid w:val="0054315B"/>
    <w:rsid w:val="00543BCD"/>
    <w:rsid w:val="00544319"/>
    <w:rsid w:val="00546057"/>
    <w:rsid w:val="005461CA"/>
    <w:rsid w:val="0054626E"/>
    <w:rsid w:val="00546CE6"/>
    <w:rsid w:val="00546EC5"/>
    <w:rsid w:val="00547C2C"/>
    <w:rsid w:val="00547D4A"/>
    <w:rsid w:val="005504C6"/>
    <w:rsid w:val="005515C3"/>
    <w:rsid w:val="00551A7A"/>
    <w:rsid w:val="00551CCD"/>
    <w:rsid w:val="00552E2F"/>
    <w:rsid w:val="0055332F"/>
    <w:rsid w:val="00553D3C"/>
    <w:rsid w:val="00553DF4"/>
    <w:rsid w:val="00553FAE"/>
    <w:rsid w:val="00554320"/>
    <w:rsid w:val="00555394"/>
    <w:rsid w:val="005558FC"/>
    <w:rsid w:val="00555C43"/>
    <w:rsid w:val="00555E98"/>
    <w:rsid w:val="00556527"/>
    <w:rsid w:val="00557703"/>
    <w:rsid w:val="00557E11"/>
    <w:rsid w:val="00560010"/>
    <w:rsid w:val="005601B1"/>
    <w:rsid w:val="005603C2"/>
    <w:rsid w:val="00560416"/>
    <w:rsid w:val="00560A13"/>
    <w:rsid w:val="00561417"/>
    <w:rsid w:val="00562468"/>
    <w:rsid w:val="00562AE9"/>
    <w:rsid w:val="00563ABC"/>
    <w:rsid w:val="00565946"/>
    <w:rsid w:val="00565C2A"/>
    <w:rsid w:val="005679F1"/>
    <w:rsid w:val="00567B97"/>
    <w:rsid w:val="00567EB8"/>
    <w:rsid w:val="00567FE3"/>
    <w:rsid w:val="00570AF1"/>
    <w:rsid w:val="0057244F"/>
    <w:rsid w:val="005725A1"/>
    <w:rsid w:val="00572B4E"/>
    <w:rsid w:val="00573ACA"/>
    <w:rsid w:val="005744C6"/>
    <w:rsid w:val="0057478F"/>
    <w:rsid w:val="005754A2"/>
    <w:rsid w:val="00575564"/>
    <w:rsid w:val="0057603C"/>
    <w:rsid w:val="00576215"/>
    <w:rsid w:val="005763B8"/>
    <w:rsid w:val="005769F6"/>
    <w:rsid w:val="00576D23"/>
    <w:rsid w:val="00577947"/>
    <w:rsid w:val="00577B54"/>
    <w:rsid w:val="00580BC4"/>
    <w:rsid w:val="00580D40"/>
    <w:rsid w:val="00581E27"/>
    <w:rsid w:val="005822E8"/>
    <w:rsid w:val="00582762"/>
    <w:rsid w:val="0058298E"/>
    <w:rsid w:val="0058335E"/>
    <w:rsid w:val="00583D8A"/>
    <w:rsid w:val="00585314"/>
    <w:rsid w:val="005853A3"/>
    <w:rsid w:val="005855F8"/>
    <w:rsid w:val="00585687"/>
    <w:rsid w:val="00585F68"/>
    <w:rsid w:val="00586C76"/>
    <w:rsid w:val="00587555"/>
    <w:rsid w:val="005877F1"/>
    <w:rsid w:val="00587F43"/>
    <w:rsid w:val="005904B1"/>
    <w:rsid w:val="00590999"/>
    <w:rsid w:val="00590E0B"/>
    <w:rsid w:val="005910C7"/>
    <w:rsid w:val="005915EF"/>
    <w:rsid w:val="00591810"/>
    <w:rsid w:val="00591D56"/>
    <w:rsid w:val="00591F00"/>
    <w:rsid w:val="00593CFC"/>
    <w:rsid w:val="00593E68"/>
    <w:rsid w:val="005943C2"/>
    <w:rsid w:val="005947F1"/>
    <w:rsid w:val="00595097"/>
    <w:rsid w:val="0059613A"/>
    <w:rsid w:val="0059629B"/>
    <w:rsid w:val="0059777B"/>
    <w:rsid w:val="005A11EF"/>
    <w:rsid w:val="005A15E6"/>
    <w:rsid w:val="005A163C"/>
    <w:rsid w:val="005A1668"/>
    <w:rsid w:val="005A1AF2"/>
    <w:rsid w:val="005A1D1A"/>
    <w:rsid w:val="005A26A8"/>
    <w:rsid w:val="005A27F6"/>
    <w:rsid w:val="005A37F5"/>
    <w:rsid w:val="005A42E3"/>
    <w:rsid w:val="005A4600"/>
    <w:rsid w:val="005A46A0"/>
    <w:rsid w:val="005A4EBC"/>
    <w:rsid w:val="005A4F9F"/>
    <w:rsid w:val="005A5810"/>
    <w:rsid w:val="005A5BF0"/>
    <w:rsid w:val="005A5CC1"/>
    <w:rsid w:val="005A63FA"/>
    <w:rsid w:val="005A65C4"/>
    <w:rsid w:val="005A6888"/>
    <w:rsid w:val="005A74AC"/>
    <w:rsid w:val="005B078E"/>
    <w:rsid w:val="005B1067"/>
    <w:rsid w:val="005B1C3F"/>
    <w:rsid w:val="005B2B21"/>
    <w:rsid w:val="005B32BF"/>
    <w:rsid w:val="005B3C59"/>
    <w:rsid w:val="005B4C4E"/>
    <w:rsid w:val="005B6642"/>
    <w:rsid w:val="005B697F"/>
    <w:rsid w:val="005B6D85"/>
    <w:rsid w:val="005B728B"/>
    <w:rsid w:val="005B7AA7"/>
    <w:rsid w:val="005B7D08"/>
    <w:rsid w:val="005C08B8"/>
    <w:rsid w:val="005C0A9E"/>
    <w:rsid w:val="005C1576"/>
    <w:rsid w:val="005C16EF"/>
    <w:rsid w:val="005C284D"/>
    <w:rsid w:val="005C365A"/>
    <w:rsid w:val="005C436D"/>
    <w:rsid w:val="005C54F7"/>
    <w:rsid w:val="005C5CB5"/>
    <w:rsid w:val="005C5E53"/>
    <w:rsid w:val="005C5F16"/>
    <w:rsid w:val="005C71C9"/>
    <w:rsid w:val="005C73CB"/>
    <w:rsid w:val="005D090A"/>
    <w:rsid w:val="005D1091"/>
    <w:rsid w:val="005D16ED"/>
    <w:rsid w:val="005D39B3"/>
    <w:rsid w:val="005D4BB1"/>
    <w:rsid w:val="005D5BAB"/>
    <w:rsid w:val="005D60EA"/>
    <w:rsid w:val="005D695A"/>
    <w:rsid w:val="005D6FDC"/>
    <w:rsid w:val="005D7375"/>
    <w:rsid w:val="005E0095"/>
    <w:rsid w:val="005E026E"/>
    <w:rsid w:val="005E170B"/>
    <w:rsid w:val="005E21A7"/>
    <w:rsid w:val="005E294F"/>
    <w:rsid w:val="005E2BA9"/>
    <w:rsid w:val="005E2DAB"/>
    <w:rsid w:val="005E308D"/>
    <w:rsid w:val="005E3156"/>
    <w:rsid w:val="005E5326"/>
    <w:rsid w:val="005E54D9"/>
    <w:rsid w:val="005E5DDA"/>
    <w:rsid w:val="005E636B"/>
    <w:rsid w:val="005E67D3"/>
    <w:rsid w:val="005E6923"/>
    <w:rsid w:val="005E6D5F"/>
    <w:rsid w:val="005E7D21"/>
    <w:rsid w:val="005E7E6E"/>
    <w:rsid w:val="005F0666"/>
    <w:rsid w:val="005F123E"/>
    <w:rsid w:val="005F1980"/>
    <w:rsid w:val="005F1B80"/>
    <w:rsid w:val="005F22AE"/>
    <w:rsid w:val="005F236D"/>
    <w:rsid w:val="005F2598"/>
    <w:rsid w:val="005F3101"/>
    <w:rsid w:val="005F316A"/>
    <w:rsid w:val="005F3505"/>
    <w:rsid w:val="005F3C1A"/>
    <w:rsid w:val="005F4B57"/>
    <w:rsid w:val="005F4F17"/>
    <w:rsid w:val="005F5A06"/>
    <w:rsid w:val="005F6317"/>
    <w:rsid w:val="005F63DF"/>
    <w:rsid w:val="005F6786"/>
    <w:rsid w:val="005F7F3B"/>
    <w:rsid w:val="00600826"/>
    <w:rsid w:val="00601456"/>
    <w:rsid w:val="006015D4"/>
    <w:rsid w:val="00601637"/>
    <w:rsid w:val="00602206"/>
    <w:rsid w:val="006027A1"/>
    <w:rsid w:val="006027A8"/>
    <w:rsid w:val="006036F6"/>
    <w:rsid w:val="00604702"/>
    <w:rsid w:val="00605D7D"/>
    <w:rsid w:val="00605F95"/>
    <w:rsid w:val="00606FCE"/>
    <w:rsid w:val="006073C0"/>
    <w:rsid w:val="00607D93"/>
    <w:rsid w:val="006104A0"/>
    <w:rsid w:val="00610AFD"/>
    <w:rsid w:val="00610CAD"/>
    <w:rsid w:val="006115BB"/>
    <w:rsid w:val="00611D98"/>
    <w:rsid w:val="00612454"/>
    <w:rsid w:val="00613A67"/>
    <w:rsid w:val="0061413B"/>
    <w:rsid w:val="00616A71"/>
    <w:rsid w:val="00616D9C"/>
    <w:rsid w:val="00616E42"/>
    <w:rsid w:val="0061711E"/>
    <w:rsid w:val="00617629"/>
    <w:rsid w:val="00617637"/>
    <w:rsid w:val="00617CFE"/>
    <w:rsid w:val="0062061C"/>
    <w:rsid w:val="006206CB"/>
    <w:rsid w:val="0062241E"/>
    <w:rsid w:val="0062244B"/>
    <w:rsid w:val="0062288C"/>
    <w:rsid w:val="00623283"/>
    <w:rsid w:val="006238B6"/>
    <w:rsid w:val="00624063"/>
    <w:rsid w:val="006252D2"/>
    <w:rsid w:val="0062580D"/>
    <w:rsid w:val="00625843"/>
    <w:rsid w:val="006310CC"/>
    <w:rsid w:val="006311E1"/>
    <w:rsid w:val="006315CA"/>
    <w:rsid w:val="006321E9"/>
    <w:rsid w:val="006322AF"/>
    <w:rsid w:val="00632ADE"/>
    <w:rsid w:val="00633040"/>
    <w:rsid w:val="00633259"/>
    <w:rsid w:val="00633CF0"/>
    <w:rsid w:val="006348D5"/>
    <w:rsid w:val="00634CCA"/>
    <w:rsid w:val="006354ED"/>
    <w:rsid w:val="00635F3F"/>
    <w:rsid w:val="00636E7F"/>
    <w:rsid w:val="00637328"/>
    <w:rsid w:val="00637AF1"/>
    <w:rsid w:val="00637B4C"/>
    <w:rsid w:val="00640529"/>
    <w:rsid w:val="00640C2D"/>
    <w:rsid w:val="00641443"/>
    <w:rsid w:val="006415AE"/>
    <w:rsid w:val="00641DAF"/>
    <w:rsid w:val="0064243E"/>
    <w:rsid w:val="006425C2"/>
    <w:rsid w:val="006429D3"/>
    <w:rsid w:val="006429FB"/>
    <w:rsid w:val="00643A74"/>
    <w:rsid w:val="00645F55"/>
    <w:rsid w:val="00646096"/>
    <w:rsid w:val="006462DD"/>
    <w:rsid w:val="00646565"/>
    <w:rsid w:val="00646780"/>
    <w:rsid w:val="006470AE"/>
    <w:rsid w:val="006475B1"/>
    <w:rsid w:val="0065081D"/>
    <w:rsid w:val="00650D3F"/>
    <w:rsid w:val="00650E05"/>
    <w:rsid w:val="00651DC2"/>
    <w:rsid w:val="0065206E"/>
    <w:rsid w:val="00652380"/>
    <w:rsid w:val="006523AD"/>
    <w:rsid w:val="006531B5"/>
    <w:rsid w:val="00653445"/>
    <w:rsid w:val="00653583"/>
    <w:rsid w:val="0065380C"/>
    <w:rsid w:val="00653BE9"/>
    <w:rsid w:val="00653D8C"/>
    <w:rsid w:val="00654325"/>
    <w:rsid w:val="00654521"/>
    <w:rsid w:val="00654C9B"/>
    <w:rsid w:val="006554D4"/>
    <w:rsid w:val="006559D1"/>
    <w:rsid w:val="00656EA4"/>
    <w:rsid w:val="00660177"/>
    <w:rsid w:val="00660304"/>
    <w:rsid w:val="006603B8"/>
    <w:rsid w:val="00660F10"/>
    <w:rsid w:val="006613DA"/>
    <w:rsid w:val="00662162"/>
    <w:rsid w:val="006621CF"/>
    <w:rsid w:val="00663106"/>
    <w:rsid w:val="006631A2"/>
    <w:rsid w:val="006633B3"/>
    <w:rsid w:val="00663BAC"/>
    <w:rsid w:val="00663D62"/>
    <w:rsid w:val="00664011"/>
    <w:rsid w:val="00664167"/>
    <w:rsid w:val="00664173"/>
    <w:rsid w:val="00664A66"/>
    <w:rsid w:val="00664A6E"/>
    <w:rsid w:val="00664AAF"/>
    <w:rsid w:val="00664DEA"/>
    <w:rsid w:val="0066554E"/>
    <w:rsid w:val="00667309"/>
    <w:rsid w:val="00670031"/>
    <w:rsid w:val="0067003D"/>
    <w:rsid w:val="00670D25"/>
    <w:rsid w:val="00672156"/>
    <w:rsid w:val="006724EF"/>
    <w:rsid w:val="00672A55"/>
    <w:rsid w:val="00673995"/>
    <w:rsid w:val="00673FC3"/>
    <w:rsid w:val="006743EE"/>
    <w:rsid w:val="006746C2"/>
    <w:rsid w:val="00674EDF"/>
    <w:rsid w:val="0067501F"/>
    <w:rsid w:val="0067542A"/>
    <w:rsid w:val="00676263"/>
    <w:rsid w:val="006767E0"/>
    <w:rsid w:val="006773B0"/>
    <w:rsid w:val="00680112"/>
    <w:rsid w:val="0068029E"/>
    <w:rsid w:val="00680C42"/>
    <w:rsid w:val="00682827"/>
    <w:rsid w:val="00682AE0"/>
    <w:rsid w:val="006850F3"/>
    <w:rsid w:val="00685702"/>
    <w:rsid w:val="0068572F"/>
    <w:rsid w:val="0068588B"/>
    <w:rsid w:val="006858BA"/>
    <w:rsid w:val="00685E18"/>
    <w:rsid w:val="00686675"/>
    <w:rsid w:val="00687094"/>
    <w:rsid w:val="006877F1"/>
    <w:rsid w:val="006900E2"/>
    <w:rsid w:val="006903F0"/>
    <w:rsid w:val="006908C4"/>
    <w:rsid w:val="00691298"/>
    <w:rsid w:val="00691636"/>
    <w:rsid w:val="00691E9D"/>
    <w:rsid w:val="00692601"/>
    <w:rsid w:val="006930DB"/>
    <w:rsid w:val="00693345"/>
    <w:rsid w:val="00693612"/>
    <w:rsid w:val="006936FA"/>
    <w:rsid w:val="00693CE5"/>
    <w:rsid w:val="006941D8"/>
    <w:rsid w:val="00694A36"/>
    <w:rsid w:val="006951A2"/>
    <w:rsid w:val="00695438"/>
    <w:rsid w:val="006960CE"/>
    <w:rsid w:val="00696C84"/>
    <w:rsid w:val="00696F4F"/>
    <w:rsid w:val="0069727E"/>
    <w:rsid w:val="006A05B0"/>
    <w:rsid w:val="006A0759"/>
    <w:rsid w:val="006A0B4E"/>
    <w:rsid w:val="006A1210"/>
    <w:rsid w:val="006A1690"/>
    <w:rsid w:val="006A1782"/>
    <w:rsid w:val="006A1B60"/>
    <w:rsid w:val="006A1F15"/>
    <w:rsid w:val="006A2626"/>
    <w:rsid w:val="006A2699"/>
    <w:rsid w:val="006A3113"/>
    <w:rsid w:val="006A357B"/>
    <w:rsid w:val="006A3DFF"/>
    <w:rsid w:val="006A51E4"/>
    <w:rsid w:val="006A51FF"/>
    <w:rsid w:val="006A53CA"/>
    <w:rsid w:val="006A64B7"/>
    <w:rsid w:val="006A67A9"/>
    <w:rsid w:val="006A7D94"/>
    <w:rsid w:val="006A7DFB"/>
    <w:rsid w:val="006B0587"/>
    <w:rsid w:val="006B08E7"/>
    <w:rsid w:val="006B14E8"/>
    <w:rsid w:val="006B152A"/>
    <w:rsid w:val="006B24C9"/>
    <w:rsid w:val="006B27B8"/>
    <w:rsid w:val="006B34BD"/>
    <w:rsid w:val="006B412B"/>
    <w:rsid w:val="006B522C"/>
    <w:rsid w:val="006B551C"/>
    <w:rsid w:val="006B63DA"/>
    <w:rsid w:val="006B694D"/>
    <w:rsid w:val="006B7D89"/>
    <w:rsid w:val="006B7EE3"/>
    <w:rsid w:val="006C0972"/>
    <w:rsid w:val="006C1644"/>
    <w:rsid w:val="006C1B67"/>
    <w:rsid w:val="006C1E21"/>
    <w:rsid w:val="006C2C15"/>
    <w:rsid w:val="006C3468"/>
    <w:rsid w:val="006C3DDE"/>
    <w:rsid w:val="006C49F3"/>
    <w:rsid w:val="006C57C6"/>
    <w:rsid w:val="006C647F"/>
    <w:rsid w:val="006C7490"/>
    <w:rsid w:val="006C74A5"/>
    <w:rsid w:val="006D06E7"/>
    <w:rsid w:val="006D0C8E"/>
    <w:rsid w:val="006D1A08"/>
    <w:rsid w:val="006D2388"/>
    <w:rsid w:val="006D283B"/>
    <w:rsid w:val="006D29EE"/>
    <w:rsid w:val="006D2E85"/>
    <w:rsid w:val="006D38FB"/>
    <w:rsid w:val="006D3A4E"/>
    <w:rsid w:val="006D47AF"/>
    <w:rsid w:val="006D5054"/>
    <w:rsid w:val="006D5692"/>
    <w:rsid w:val="006D6403"/>
    <w:rsid w:val="006D647B"/>
    <w:rsid w:val="006E0948"/>
    <w:rsid w:val="006E0D96"/>
    <w:rsid w:val="006E1158"/>
    <w:rsid w:val="006E16E7"/>
    <w:rsid w:val="006E16F1"/>
    <w:rsid w:val="006E1E4C"/>
    <w:rsid w:val="006E24E8"/>
    <w:rsid w:val="006E343F"/>
    <w:rsid w:val="006E382C"/>
    <w:rsid w:val="006E4C0A"/>
    <w:rsid w:val="006E5C68"/>
    <w:rsid w:val="006E62FE"/>
    <w:rsid w:val="006E6399"/>
    <w:rsid w:val="006E69BB"/>
    <w:rsid w:val="006E7417"/>
    <w:rsid w:val="006F0185"/>
    <w:rsid w:val="006F0BFA"/>
    <w:rsid w:val="006F16C0"/>
    <w:rsid w:val="006F18D4"/>
    <w:rsid w:val="006F329D"/>
    <w:rsid w:val="006F41C5"/>
    <w:rsid w:val="006F42E2"/>
    <w:rsid w:val="006F4959"/>
    <w:rsid w:val="006F4A57"/>
    <w:rsid w:val="006F4A7B"/>
    <w:rsid w:val="006F53C3"/>
    <w:rsid w:val="006F5546"/>
    <w:rsid w:val="006F58DD"/>
    <w:rsid w:val="006F5964"/>
    <w:rsid w:val="006F5A5C"/>
    <w:rsid w:val="006F5C76"/>
    <w:rsid w:val="006F693D"/>
    <w:rsid w:val="006F79D1"/>
    <w:rsid w:val="007010EC"/>
    <w:rsid w:val="0070227C"/>
    <w:rsid w:val="0070288D"/>
    <w:rsid w:val="00703732"/>
    <w:rsid w:val="007037A9"/>
    <w:rsid w:val="00704464"/>
    <w:rsid w:val="00704524"/>
    <w:rsid w:val="00704C9C"/>
    <w:rsid w:val="00705C81"/>
    <w:rsid w:val="007060A6"/>
    <w:rsid w:val="00706A28"/>
    <w:rsid w:val="00706C45"/>
    <w:rsid w:val="00707B18"/>
    <w:rsid w:val="007100B9"/>
    <w:rsid w:val="00710699"/>
    <w:rsid w:val="0071091B"/>
    <w:rsid w:val="00711919"/>
    <w:rsid w:val="00711D76"/>
    <w:rsid w:val="00712050"/>
    <w:rsid w:val="007126A6"/>
    <w:rsid w:val="00712DCA"/>
    <w:rsid w:val="00713031"/>
    <w:rsid w:val="00713E86"/>
    <w:rsid w:val="0071409D"/>
    <w:rsid w:val="0071488D"/>
    <w:rsid w:val="007152FB"/>
    <w:rsid w:val="00715483"/>
    <w:rsid w:val="00715490"/>
    <w:rsid w:val="00716697"/>
    <w:rsid w:val="00716988"/>
    <w:rsid w:val="00716E54"/>
    <w:rsid w:val="00717ABD"/>
    <w:rsid w:val="0072047B"/>
    <w:rsid w:val="00720AF8"/>
    <w:rsid w:val="00720DB2"/>
    <w:rsid w:val="00720F11"/>
    <w:rsid w:val="0072161A"/>
    <w:rsid w:val="00721B9A"/>
    <w:rsid w:val="00722013"/>
    <w:rsid w:val="007226D6"/>
    <w:rsid w:val="00722DDE"/>
    <w:rsid w:val="007231D6"/>
    <w:rsid w:val="007250A8"/>
    <w:rsid w:val="0072538B"/>
    <w:rsid w:val="00725871"/>
    <w:rsid w:val="007263DE"/>
    <w:rsid w:val="00726914"/>
    <w:rsid w:val="00726C8F"/>
    <w:rsid w:val="00726EFC"/>
    <w:rsid w:val="00727088"/>
    <w:rsid w:val="00727CBC"/>
    <w:rsid w:val="007305FD"/>
    <w:rsid w:val="00730D6A"/>
    <w:rsid w:val="0073151C"/>
    <w:rsid w:val="00731D9A"/>
    <w:rsid w:val="00732953"/>
    <w:rsid w:val="00733D79"/>
    <w:rsid w:val="0073495F"/>
    <w:rsid w:val="00734FCB"/>
    <w:rsid w:val="00736088"/>
    <w:rsid w:val="007365EC"/>
    <w:rsid w:val="00736CAA"/>
    <w:rsid w:val="007374C8"/>
    <w:rsid w:val="007378C1"/>
    <w:rsid w:val="007409AC"/>
    <w:rsid w:val="0074277A"/>
    <w:rsid w:val="007433DA"/>
    <w:rsid w:val="007433F9"/>
    <w:rsid w:val="007434FF"/>
    <w:rsid w:val="0074449B"/>
    <w:rsid w:val="0074509D"/>
    <w:rsid w:val="007459BA"/>
    <w:rsid w:val="00745D50"/>
    <w:rsid w:val="007463D3"/>
    <w:rsid w:val="0074735C"/>
    <w:rsid w:val="00747815"/>
    <w:rsid w:val="007478A0"/>
    <w:rsid w:val="00747A81"/>
    <w:rsid w:val="00747B23"/>
    <w:rsid w:val="00747BB2"/>
    <w:rsid w:val="00750033"/>
    <w:rsid w:val="007506FE"/>
    <w:rsid w:val="0075070E"/>
    <w:rsid w:val="00750C2D"/>
    <w:rsid w:val="00751390"/>
    <w:rsid w:val="00751712"/>
    <w:rsid w:val="00751B3F"/>
    <w:rsid w:val="007523E3"/>
    <w:rsid w:val="0075270D"/>
    <w:rsid w:val="00752B82"/>
    <w:rsid w:val="00752EB9"/>
    <w:rsid w:val="007545C6"/>
    <w:rsid w:val="0075482F"/>
    <w:rsid w:val="007559C4"/>
    <w:rsid w:val="00757786"/>
    <w:rsid w:val="00757B72"/>
    <w:rsid w:val="00757D2B"/>
    <w:rsid w:val="00760343"/>
    <w:rsid w:val="007604AD"/>
    <w:rsid w:val="00760956"/>
    <w:rsid w:val="00760C8E"/>
    <w:rsid w:val="007617A0"/>
    <w:rsid w:val="00761CB4"/>
    <w:rsid w:val="00761DCF"/>
    <w:rsid w:val="00761DD9"/>
    <w:rsid w:val="00761ECF"/>
    <w:rsid w:val="00762169"/>
    <w:rsid w:val="00763036"/>
    <w:rsid w:val="007630D9"/>
    <w:rsid w:val="0076468B"/>
    <w:rsid w:val="00764869"/>
    <w:rsid w:val="00764924"/>
    <w:rsid w:val="0076498D"/>
    <w:rsid w:val="00764DBF"/>
    <w:rsid w:val="00764F6B"/>
    <w:rsid w:val="00765263"/>
    <w:rsid w:val="00765B0C"/>
    <w:rsid w:val="007660F0"/>
    <w:rsid w:val="00766608"/>
    <w:rsid w:val="00766912"/>
    <w:rsid w:val="00766EA7"/>
    <w:rsid w:val="007675ED"/>
    <w:rsid w:val="00770037"/>
    <w:rsid w:val="00770630"/>
    <w:rsid w:val="007709E0"/>
    <w:rsid w:val="00771F5B"/>
    <w:rsid w:val="00772206"/>
    <w:rsid w:val="007726CB"/>
    <w:rsid w:val="007731A6"/>
    <w:rsid w:val="00773C89"/>
    <w:rsid w:val="00774C4F"/>
    <w:rsid w:val="00775293"/>
    <w:rsid w:val="00775461"/>
    <w:rsid w:val="0077578D"/>
    <w:rsid w:val="00775A54"/>
    <w:rsid w:val="00776A85"/>
    <w:rsid w:val="00776EF1"/>
    <w:rsid w:val="0077733F"/>
    <w:rsid w:val="00777EAF"/>
    <w:rsid w:val="00781485"/>
    <w:rsid w:val="00781B7B"/>
    <w:rsid w:val="007829A8"/>
    <w:rsid w:val="007837D5"/>
    <w:rsid w:val="00783837"/>
    <w:rsid w:val="00783BB1"/>
    <w:rsid w:val="0078492A"/>
    <w:rsid w:val="0078625E"/>
    <w:rsid w:val="00786A12"/>
    <w:rsid w:val="00786A15"/>
    <w:rsid w:val="007870C6"/>
    <w:rsid w:val="007875C4"/>
    <w:rsid w:val="00787882"/>
    <w:rsid w:val="007901D7"/>
    <w:rsid w:val="007905B9"/>
    <w:rsid w:val="00791397"/>
    <w:rsid w:val="0079169B"/>
    <w:rsid w:val="00793467"/>
    <w:rsid w:val="0079417D"/>
    <w:rsid w:val="00794531"/>
    <w:rsid w:val="00794F37"/>
    <w:rsid w:val="007951DE"/>
    <w:rsid w:val="00795766"/>
    <w:rsid w:val="0079612D"/>
    <w:rsid w:val="00797415"/>
    <w:rsid w:val="0079752C"/>
    <w:rsid w:val="007A0D92"/>
    <w:rsid w:val="007A1672"/>
    <w:rsid w:val="007A1E5F"/>
    <w:rsid w:val="007A299C"/>
    <w:rsid w:val="007A2A89"/>
    <w:rsid w:val="007A3FE7"/>
    <w:rsid w:val="007A4DA9"/>
    <w:rsid w:val="007A69E4"/>
    <w:rsid w:val="007A7877"/>
    <w:rsid w:val="007B03AA"/>
    <w:rsid w:val="007B03FB"/>
    <w:rsid w:val="007B0915"/>
    <w:rsid w:val="007B12E0"/>
    <w:rsid w:val="007B1442"/>
    <w:rsid w:val="007B22E2"/>
    <w:rsid w:val="007B24F4"/>
    <w:rsid w:val="007B2D6A"/>
    <w:rsid w:val="007B3E78"/>
    <w:rsid w:val="007B5E14"/>
    <w:rsid w:val="007B73A9"/>
    <w:rsid w:val="007B73C4"/>
    <w:rsid w:val="007B7895"/>
    <w:rsid w:val="007B7B7A"/>
    <w:rsid w:val="007C0FD8"/>
    <w:rsid w:val="007C2B89"/>
    <w:rsid w:val="007C2CF4"/>
    <w:rsid w:val="007C3197"/>
    <w:rsid w:val="007C442C"/>
    <w:rsid w:val="007C47BC"/>
    <w:rsid w:val="007C4EF4"/>
    <w:rsid w:val="007C5513"/>
    <w:rsid w:val="007C63A9"/>
    <w:rsid w:val="007C6EFC"/>
    <w:rsid w:val="007C7500"/>
    <w:rsid w:val="007C76FE"/>
    <w:rsid w:val="007C7E24"/>
    <w:rsid w:val="007D01D4"/>
    <w:rsid w:val="007D05DC"/>
    <w:rsid w:val="007D123D"/>
    <w:rsid w:val="007D1C0B"/>
    <w:rsid w:val="007D24B7"/>
    <w:rsid w:val="007D29C0"/>
    <w:rsid w:val="007D39E7"/>
    <w:rsid w:val="007D4F14"/>
    <w:rsid w:val="007D556B"/>
    <w:rsid w:val="007D6231"/>
    <w:rsid w:val="007E027B"/>
    <w:rsid w:val="007E05CF"/>
    <w:rsid w:val="007E07A8"/>
    <w:rsid w:val="007E1547"/>
    <w:rsid w:val="007E20D8"/>
    <w:rsid w:val="007E237E"/>
    <w:rsid w:val="007E2487"/>
    <w:rsid w:val="007E3305"/>
    <w:rsid w:val="007E3ACF"/>
    <w:rsid w:val="007E3ECB"/>
    <w:rsid w:val="007E444B"/>
    <w:rsid w:val="007E5698"/>
    <w:rsid w:val="007E5EAF"/>
    <w:rsid w:val="007E6337"/>
    <w:rsid w:val="007E646F"/>
    <w:rsid w:val="007E6944"/>
    <w:rsid w:val="007E6E9B"/>
    <w:rsid w:val="007E76CB"/>
    <w:rsid w:val="007E7CB6"/>
    <w:rsid w:val="007E7F55"/>
    <w:rsid w:val="007F013B"/>
    <w:rsid w:val="007F01EC"/>
    <w:rsid w:val="007F0667"/>
    <w:rsid w:val="007F0A76"/>
    <w:rsid w:val="007F18C0"/>
    <w:rsid w:val="007F2C87"/>
    <w:rsid w:val="007F2E51"/>
    <w:rsid w:val="007F2E97"/>
    <w:rsid w:val="007F2E9D"/>
    <w:rsid w:val="007F4A58"/>
    <w:rsid w:val="007F4F45"/>
    <w:rsid w:val="007F5100"/>
    <w:rsid w:val="007F5218"/>
    <w:rsid w:val="007F5B69"/>
    <w:rsid w:val="007F67D2"/>
    <w:rsid w:val="007F680D"/>
    <w:rsid w:val="007F6D44"/>
    <w:rsid w:val="007F6EAB"/>
    <w:rsid w:val="007F6F54"/>
    <w:rsid w:val="007F7496"/>
    <w:rsid w:val="007F768F"/>
    <w:rsid w:val="007F7E74"/>
    <w:rsid w:val="0080022C"/>
    <w:rsid w:val="00800613"/>
    <w:rsid w:val="00801182"/>
    <w:rsid w:val="00801C14"/>
    <w:rsid w:val="00801EDB"/>
    <w:rsid w:val="0080203B"/>
    <w:rsid w:val="00802BBE"/>
    <w:rsid w:val="00802D74"/>
    <w:rsid w:val="00803505"/>
    <w:rsid w:val="00803DD3"/>
    <w:rsid w:val="00804A1E"/>
    <w:rsid w:val="00805040"/>
    <w:rsid w:val="00806330"/>
    <w:rsid w:val="008063DE"/>
    <w:rsid w:val="008066D0"/>
    <w:rsid w:val="00806EBF"/>
    <w:rsid w:val="008105B7"/>
    <w:rsid w:val="00812A6D"/>
    <w:rsid w:val="00814364"/>
    <w:rsid w:val="008143D1"/>
    <w:rsid w:val="008147F8"/>
    <w:rsid w:val="008155A2"/>
    <w:rsid w:val="0081715C"/>
    <w:rsid w:val="00817383"/>
    <w:rsid w:val="0081785F"/>
    <w:rsid w:val="0081789E"/>
    <w:rsid w:val="00817D7A"/>
    <w:rsid w:val="00820945"/>
    <w:rsid w:val="00820A51"/>
    <w:rsid w:val="00820AED"/>
    <w:rsid w:val="00821411"/>
    <w:rsid w:val="00821839"/>
    <w:rsid w:val="00821F3B"/>
    <w:rsid w:val="00822A72"/>
    <w:rsid w:val="008232EB"/>
    <w:rsid w:val="00823AD1"/>
    <w:rsid w:val="008241B7"/>
    <w:rsid w:val="00824F12"/>
    <w:rsid w:val="00825325"/>
    <w:rsid w:val="0082569F"/>
    <w:rsid w:val="00826037"/>
    <w:rsid w:val="00827792"/>
    <w:rsid w:val="008278E2"/>
    <w:rsid w:val="0082798F"/>
    <w:rsid w:val="0082F3B5"/>
    <w:rsid w:val="00830356"/>
    <w:rsid w:val="00830502"/>
    <w:rsid w:val="0083114B"/>
    <w:rsid w:val="008311DD"/>
    <w:rsid w:val="008325E2"/>
    <w:rsid w:val="00832829"/>
    <w:rsid w:val="0083332C"/>
    <w:rsid w:val="00833F47"/>
    <w:rsid w:val="00834879"/>
    <w:rsid w:val="00834D54"/>
    <w:rsid w:val="008353C3"/>
    <w:rsid w:val="008356F9"/>
    <w:rsid w:val="00835D5E"/>
    <w:rsid w:val="00836AFD"/>
    <w:rsid w:val="008373A6"/>
    <w:rsid w:val="00837969"/>
    <w:rsid w:val="00837CE5"/>
    <w:rsid w:val="00840525"/>
    <w:rsid w:val="008416A3"/>
    <w:rsid w:val="00841A1E"/>
    <w:rsid w:val="00841B65"/>
    <w:rsid w:val="008420BF"/>
    <w:rsid w:val="0084219A"/>
    <w:rsid w:val="00842410"/>
    <w:rsid w:val="008434DB"/>
    <w:rsid w:val="00843A3F"/>
    <w:rsid w:val="008442D8"/>
    <w:rsid w:val="008444EE"/>
    <w:rsid w:val="00844D26"/>
    <w:rsid w:val="00845646"/>
    <w:rsid w:val="008459CF"/>
    <w:rsid w:val="00846901"/>
    <w:rsid w:val="00846BA4"/>
    <w:rsid w:val="00846E98"/>
    <w:rsid w:val="00846F11"/>
    <w:rsid w:val="008476CE"/>
    <w:rsid w:val="00850286"/>
    <w:rsid w:val="00850572"/>
    <w:rsid w:val="008509E0"/>
    <w:rsid w:val="00850BD5"/>
    <w:rsid w:val="00850F91"/>
    <w:rsid w:val="00850FF0"/>
    <w:rsid w:val="00852EC5"/>
    <w:rsid w:val="00852F84"/>
    <w:rsid w:val="00854FC0"/>
    <w:rsid w:val="00855371"/>
    <w:rsid w:val="00855636"/>
    <w:rsid w:val="00855A97"/>
    <w:rsid w:val="00855B9F"/>
    <w:rsid w:val="008569C1"/>
    <w:rsid w:val="00857796"/>
    <w:rsid w:val="00857856"/>
    <w:rsid w:val="00860293"/>
    <w:rsid w:val="00860572"/>
    <w:rsid w:val="00860BD0"/>
    <w:rsid w:val="00861199"/>
    <w:rsid w:val="0086132B"/>
    <w:rsid w:val="008615C8"/>
    <w:rsid w:val="0086191A"/>
    <w:rsid w:val="00861A67"/>
    <w:rsid w:val="00861C60"/>
    <w:rsid w:val="008629C7"/>
    <w:rsid w:val="008629D0"/>
    <w:rsid w:val="00862BAF"/>
    <w:rsid w:val="00863005"/>
    <w:rsid w:val="00866FD6"/>
    <w:rsid w:val="00867525"/>
    <w:rsid w:val="00867804"/>
    <w:rsid w:val="00867849"/>
    <w:rsid w:val="0087036D"/>
    <w:rsid w:val="00870574"/>
    <w:rsid w:val="00870C30"/>
    <w:rsid w:val="00871133"/>
    <w:rsid w:val="0087122A"/>
    <w:rsid w:val="0087194C"/>
    <w:rsid w:val="00872A0E"/>
    <w:rsid w:val="00872AA9"/>
    <w:rsid w:val="00872AF1"/>
    <w:rsid w:val="00872B51"/>
    <w:rsid w:val="008746A9"/>
    <w:rsid w:val="00874887"/>
    <w:rsid w:val="00875008"/>
    <w:rsid w:val="008750A4"/>
    <w:rsid w:val="0087542A"/>
    <w:rsid w:val="00875CCD"/>
    <w:rsid w:val="00875DC6"/>
    <w:rsid w:val="00876038"/>
    <w:rsid w:val="008760F4"/>
    <w:rsid w:val="0087698D"/>
    <w:rsid w:val="00876D7E"/>
    <w:rsid w:val="00877D0E"/>
    <w:rsid w:val="00880EF8"/>
    <w:rsid w:val="00881532"/>
    <w:rsid w:val="0088157A"/>
    <w:rsid w:val="008824AA"/>
    <w:rsid w:val="0088387E"/>
    <w:rsid w:val="0088394C"/>
    <w:rsid w:val="00883C66"/>
    <w:rsid w:val="00884007"/>
    <w:rsid w:val="008843B1"/>
    <w:rsid w:val="008859E7"/>
    <w:rsid w:val="00886739"/>
    <w:rsid w:val="00886880"/>
    <w:rsid w:val="00886B19"/>
    <w:rsid w:val="00886F3C"/>
    <w:rsid w:val="0089135D"/>
    <w:rsid w:val="00891CC3"/>
    <w:rsid w:val="00893FDB"/>
    <w:rsid w:val="00894766"/>
    <w:rsid w:val="00895214"/>
    <w:rsid w:val="0089547E"/>
    <w:rsid w:val="00895C36"/>
    <w:rsid w:val="008974D0"/>
    <w:rsid w:val="00897562"/>
    <w:rsid w:val="00897F4A"/>
    <w:rsid w:val="008A02A0"/>
    <w:rsid w:val="008A0428"/>
    <w:rsid w:val="008A0F99"/>
    <w:rsid w:val="008A1A56"/>
    <w:rsid w:val="008A2406"/>
    <w:rsid w:val="008A421A"/>
    <w:rsid w:val="008A443B"/>
    <w:rsid w:val="008A486D"/>
    <w:rsid w:val="008A4A5D"/>
    <w:rsid w:val="008A5D92"/>
    <w:rsid w:val="008A5FF9"/>
    <w:rsid w:val="008A64BE"/>
    <w:rsid w:val="008A663A"/>
    <w:rsid w:val="008A707E"/>
    <w:rsid w:val="008A72B3"/>
    <w:rsid w:val="008A76CA"/>
    <w:rsid w:val="008A7BDE"/>
    <w:rsid w:val="008B0334"/>
    <w:rsid w:val="008B0427"/>
    <w:rsid w:val="008B13FD"/>
    <w:rsid w:val="008B14FE"/>
    <w:rsid w:val="008B1F50"/>
    <w:rsid w:val="008B24D8"/>
    <w:rsid w:val="008B369C"/>
    <w:rsid w:val="008B3762"/>
    <w:rsid w:val="008B3B78"/>
    <w:rsid w:val="008B3E6C"/>
    <w:rsid w:val="008B47B3"/>
    <w:rsid w:val="008B4D09"/>
    <w:rsid w:val="008B6033"/>
    <w:rsid w:val="008B610F"/>
    <w:rsid w:val="008B62E1"/>
    <w:rsid w:val="008B7C1D"/>
    <w:rsid w:val="008C00A1"/>
    <w:rsid w:val="008C0544"/>
    <w:rsid w:val="008C082B"/>
    <w:rsid w:val="008C134C"/>
    <w:rsid w:val="008C2C22"/>
    <w:rsid w:val="008C3BB0"/>
    <w:rsid w:val="008C4A47"/>
    <w:rsid w:val="008C4A52"/>
    <w:rsid w:val="008C4C7A"/>
    <w:rsid w:val="008C55F3"/>
    <w:rsid w:val="008C5BD6"/>
    <w:rsid w:val="008C5BEA"/>
    <w:rsid w:val="008C6201"/>
    <w:rsid w:val="008C6CCC"/>
    <w:rsid w:val="008C71C3"/>
    <w:rsid w:val="008C76E7"/>
    <w:rsid w:val="008C7B1C"/>
    <w:rsid w:val="008C7E49"/>
    <w:rsid w:val="008D0EB0"/>
    <w:rsid w:val="008D1DD4"/>
    <w:rsid w:val="008D2D97"/>
    <w:rsid w:val="008D3583"/>
    <w:rsid w:val="008D3803"/>
    <w:rsid w:val="008D3CB1"/>
    <w:rsid w:val="008D40AC"/>
    <w:rsid w:val="008D4307"/>
    <w:rsid w:val="008D4539"/>
    <w:rsid w:val="008D513E"/>
    <w:rsid w:val="008D5B6F"/>
    <w:rsid w:val="008D6058"/>
    <w:rsid w:val="008D6626"/>
    <w:rsid w:val="008D6FE6"/>
    <w:rsid w:val="008D7AA2"/>
    <w:rsid w:val="008E1B4E"/>
    <w:rsid w:val="008E20EE"/>
    <w:rsid w:val="008E3429"/>
    <w:rsid w:val="008E381F"/>
    <w:rsid w:val="008E3C8C"/>
    <w:rsid w:val="008E3FF1"/>
    <w:rsid w:val="008E441A"/>
    <w:rsid w:val="008E4611"/>
    <w:rsid w:val="008E5B36"/>
    <w:rsid w:val="008E5F96"/>
    <w:rsid w:val="008E6A1E"/>
    <w:rsid w:val="008E6BB2"/>
    <w:rsid w:val="008E73A9"/>
    <w:rsid w:val="008E746C"/>
    <w:rsid w:val="008E7701"/>
    <w:rsid w:val="008F09BD"/>
    <w:rsid w:val="008F0B9E"/>
    <w:rsid w:val="008F0ECC"/>
    <w:rsid w:val="008F1108"/>
    <w:rsid w:val="008F19CD"/>
    <w:rsid w:val="008F2F7B"/>
    <w:rsid w:val="008F408A"/>
    <w:rsid w:val="008F5831"/>
    <w:rsid w:val="008F6B46"/>
    <w:rsid w:val="00902317"/>
    <w:rsid w:val="009030DF"/>
    <w:rsid w:val="009045A3"/>
    <w:rsid w:val="0090536B"/>
    <w:rsid w:val="00905542"/>
    <w:rsid w:val="00906214"/>
    <w:rsid w:val="00906DA3"/>
    <w:rsid w:val="00907615"/>
    <w:rsid w:val="00907C49"/>
    <w:rsid w:val="00907DB8"/>
    <w:rsid w:val="009118E7"/>
    <w:rsid w:val="0091245F"/>
    <w:rsid w:val="00912ABB"/>
    <w:rsid w:val="00912FCC"/>
    <w:rsid w:val="009132C1"/>
    <w:rsid w:val="0091379D"/>
    <w:rsid w:val="009143F0"/>
    <w:rsid w:val="00914871"/>
    <w:rsid w:val="0091533C"/>
    <w:rsid w:val="00915A54"/>
    <w:rsid w:val="009161C1"/>
    <w:rsid w:val="00916AD0"/>
    <w:rsid w:val="00917DCF"/>
    <w:rsid w:val="0092079D"/>
    <w:rsid w:val="0092165F"/>
    <w:rsid w:val="0092261C"/>
    <w:rsid w:val="009228C7"/>
    <w:rsid w:val="00924058"/>
    <w:rsid w:val="00924165"/>
    <w:rsid w:val="009243AD"/>
    <w:rsid w:val="009247AE"/>
    <w:rsid w:val="00924941"/>
    <w:rsid w:val="00924DF0"/>
    <w:rsid w:val="00924F45"/>
    <w:rsid w:val="00925FAF"/>
    <w:rsid w:val="00926024"/>
    <w:rsid w:val="0092671D"/>
    <w:rsid w:val="009268BB"/>
    <w:rsid w:val="009271D9"/>
    <w:rsid w:val="009274FB"/>
    <w:rsid w:val="00930835"/>
    <w:rsid w:val="009310A7"/>
    <w:rsid w:val="00931791"/>
    <w:rsid w:val="00931F0B"/>
    <w:rsid w:val="00931F94"/>
    <w:rsid w:val="009327CC"/>
    <w:rsid w:val="00932C29"/>
    <w:rsid w:val="00932C7B"/>
    <w:rsid w:val="00932C8F"/>
    <w:rsid w:val="00932CCE"/>
    <w:rsid w:val="00933774"/>
    <w:rsid w:val="00935118"/>
    <w:rsid w:val="00935484"/>
    <w:rsid w:val="009355CD"/>
    <w:rsid w:val="00935BF4"/>
    <w:rsid w:val="009364D8"/>
    <w:rsid w:val="00937061"/>
    <w:rsid w:val="009374A4"/>
    <w:rsid w:val="009376D9"/>
    <w:rsid w:val="009379AF"/>
    <w:rsid w:val="00940141"/>
    <w:rsid w:val="009401E5"/>
    <w:rsid w:val="009409C7"/>
    <w:rsid w:val="00940BA1"/>
    <w:rsid w:val="00941E7F"/>
    <w:rsid w:val="00941F24"/>
    <w:rsid w:val="009424D3"/>
    <w:rsid w:val="009438B9"/>
    <w:rsid w:val="00944B3C"/>
    <w:rsid w:val="00944E69"/>
    <w:rsid w:val="009459D6"/>
    <w:rsid w:val="00945C53"/>
    <w:rsid w:val="00946B58"/>
    <w:rsid w:val="00946E10"/>
    <w:rsid w:val="009473A4"/>
    <w:rsid w:val="009507A6"/>
    <w:rsid w:val="0095113F"/>
    <w:rsid w:val="009512AA"/>
    <w:rsid w:val="009535CF"/>
    <w:rsid w:val="00953E47"/>
    <w:rsid w:val="009540CF"/>
    <w:rsid w:val="0095448B"/>
    <w:rsid w:val="0095587F"/>
    <w:rsid w:val="00955BE9"/>
    <w:rsid w:val="00955E87"/>
    <w:rsid w:val="00956131"/>
    <w:rsid w:val="00956AE9"/>
    <w:rsid w:val="009570FD"/>
    <w:rsid w:val="009573BA"/>
    <w:rsid w:val="00957A9A"/>
    <w:rsid w:val="00957FA1"/>
    <w:rsid w:val="0096039F"/>
    <w:rsid w:val="00960B45"/>
    <w:rsid w:val="00960CC5"/>
    <w:rsid w:val="00960D8D"/>
    <w:rsid w:val="009612E1"/>
    <w:rsid w:val="00961959"/>
    <w:rsid w:val="00961F9A"/>
    <w:rsid w:val="00962395"/>
    <w:rsid w:val="00962858"/>
    <w:rsid w:val="00962905"/>
    <w:rsid w:val="00963BA0"/>
    <w:rsid w:val="00963DDD"/>
    <w:rsid w:val="009640C8"/>
    <w:rsid w:val="0096526B"/>
    <w:rsid w:val="00965329"/>
    <w:rsid w:val="0096593C"/>
    <w:rsid w:val="00965F5B"/>
    <w:rsid w:val="009666D4"/>
    <w:rsid w:val="0096703A"/>
    <w:rsid w:val="009675CB"/>
    <w:rsid w:val="009675CF"/>
    <w:rsid w:val="009678C5"/>
    <w:rsid w:val="00967CAD"/>
    <w:rsid w:val="009701EA"/>
    <w:rsid w:val="00970900"/>
    <w:rsid w:val="0097098A"/>
    <w:rsid w:val="0097122A"/>
    <w:rsid w:val="00971503"/>
    <w:rsid w:val="009715A3"/>
    <w:rsid w:val="0097289B"/>
    <w:rsid w:val="0097326F"/>
    <w:rsid w:val="009733FC"/>
    <w:rsid w:val="009743CF"/>
    <w:rsid w:val="009745C2"/>
    <w:rsid w:val="0097551F"/>
    <w:rsid w:val="00975878"/>
    <w:rsid w:val="00975E20"/>
    <w:rsid w:val="009760EB"/>
    <w:rsid w:val="00976F17"/>
    <w:rsid w:val="0097785D"/>
    <w:rsid w:val="009809C9"/>
    <w:rsid w:val="00980DA5"/>
    <w:rsid w:val="00980EA6"/>
    <w:rsid w:val="00980EB9"/>
    <w:rsid w:val="00981087"/>
    <w:rsid w:val="00981413"/>
    <w:rsid w:val="00982386"/>
    <w:rsid w:val="00982CC0"/>
    <w:rsid w:val="0098303D"/>
    <w:rsid w:val="009836BC"/>
    <w:rsid w:val="00983E75"/>
    <w:rsid w:val="0098488B"/>
    <w:rsid w:val="00984984"/>
    <w:rsid w:val="009850AF"/>
    <w:rsid w:val="00985E10"/>
    <w:rsid w:val="009862CC"/>
    <w:rsid w:val="0098644B"/>
    <w:rsid w:val="00986700"/>
    <w:rsid w:val="00987A40"/>
    <w:rsid w:val="00987B3F"/>
    <w:rsid w:val="00987EE6"/>
    <w:rsid w:val="00987F0A"/>
    <w:rsid w:val="00990310"/>
    <w:rsid w:val="0099128C"/>
    <w:rsid w:val="00991DF6"/>
    <w:rsid w:val="00992069"/>
    <w:rsid w:val="009920E3"/>
    <w:rsid w:val="0099291C"/>
    <w:rsid w:val="00993009"/>
    <w:rsid w:val="009939B8"/>
    <w:rsid w:val="0099422F"/>
    <w:rsid w:val="0099484B"/>
    <w:rsid w:val="009949A5"/>
    <w:rsid w:val="0099507A"/>
    <w:rsid w:val="00995D7C"/>
    <w:rsid w:val="00996A05"/>
    <w:rsid w:val="0099767D"/>
    <w:rsid w:val="00997F47"/>
    <w:rsid w:val="009A0318"/>
    <w:rsid w:val="009A0E3E"/>
    <w:rsid w:val="009A1FBA"/>
    <w:rsid w:val="009A27DB"/>
    <w:rsid w:val="009A2F6D"/>
    <w:rsid w:val="009A36E8"/>
    <w:rsid w:val="009A3945"/>
    <w:rsid w:val="009A3D94"/>
    <w:rsid w:val="009A41E8"/>
    <w:rsid w:val="009A42CB"/>
    <w:rsid w:val="009A4548"/>
    <w:rsid w:val="009A47AD"/>
    <w:rsid w:val="009A49FD"/>
    <w:rsid w:val="009A4A74"/>
    <w:rsid w:val="009A4A99"/>
    <w:rsid w:val="009A4E34"/>
    <w:rsid w:val="009A4EB3"/>
    <w:rsid w:val="009A5743"/>
    <w:rsid w:val="009A6002"/>
    <w:rsid w:val="009A641E"/>
    <w:rsid w:val="009A64BD"/>
    <w:rsid w:val="009A7422"/>
    <w:rsid w:val="009A77E1"/>
    <w:rsid w:val="009B0A32"/>
    <w:rsid w:val="009B0C67"/>
    <w:rsid w:val="009B1596"/>
    <w:rsid w:val="009B1F01"/>
    <w:rsid w:val="009B208C"/>
    <w:rsid w:val="009B2187"/>
    <w:rsid w:val="009B2B63"/>
    <w:rsid w:val="009B2DF1"/>
    <w:rsid w:val="009B3BA9"/>
    <w:rsid w:val="009B4628"/>
    <w:rsid w:val="009B5478"/>
    <w:rsid w:val="009B5BE0"/>
    <w:rsid w:val="009B64E4"/>
    <w:rsid w:val="009B6A64"/>
    <w:rsid w:val="009B6DD2"/>
    <w:rsid w:val="009C0510"/>
    <w:rsid w:val="009C0BEB"/>
    <w:rsid w:val="009C0EF4"/>
    <w:rsid w:val="009C15FB"/>
    <w:rsid w:val="009C18F0"/>
    <w:rsid w:val="009C24D3"/>
    <w:rsid w:val="009C2647"/>
    <w:rsid w:val="009C26FB"/>
    <w:rsid w:val="009C293F"/>
    <w:rsid w:val="009C2FED"/>
    <w:rsid w:val="009C3AEC"/>
    <w:rsid w:val="009C44E8"/>
    <w:rsid w:val="009C4837"/>
    <w:rsid w:val="009C4A11"/>
    <w:rsid w:val="009C512B"/>
    <w:rsid w:val="009C5910"/>
    <w:rsid w:val="009C59B3"/>
    <w:rsid w:val="009C5E64"/>
    <w:rsid w:val="009C66F0"/>
    <w:rsid w:val="009C70DB"/>
    <w:rsid w:val="009C7617"/>
    <w:rsid w:val="009C7CD2"/>
    <w:rsid w:val="009D04D8"/>
    <w:rsid w:val="009D23A3"/>
    <w:rsid w:val="009D26E4"/>
    <w:rsid w:val="009D29D6"/>
    <w:rsid w:val="009D337B"/>
    <w:rsid w:val="009D424F"/>
    <w:rsid w:val="009D43FD"/>
    <w:rsid w:val="009D4814"/>
    <w:rsid w:val="009D48BD"/>
    <w:rsid w:val="009D513F"/>
    <w:rsid w:val="009D57F1"/>
    <w:rsid w:val="009D5E1A"/>
    <w:rsid w:val="009D616B"/>
    <w:rsid w:val="009D6190"/>
    <w:rsid w:val="009D6C1E"/>
    <w:rsid w:val="009D6C64"/>
    <w:rsid w:val="009D7A2C"/>
    <w:rsid w:val="009E08C0"/>
    <w:rsid w:val="009E1195"/>
    <w:rsid w:val="009E2920"/>
    <w:rsid w:val="009E486D"/>
    <w:rsid w:val="009E4BA9"/>
    <w:rsid w:val="009E5E9F"/>
    <w:rsid w:val="009E5F3A"/>
    <w:rsid w:val="009E624F"/>
    <w:rsid w:val="009E67BA"/>
    <w:rsid w:val="009E6876"/>
    <w:rsid w:val="009E6C6A"/>
    <w:rsid w:val="009E6D57"/>
    <w:rsid w:val="009E7611"/>
    <w:rsid w:val="009E778B"/>
    <w:rsid w:val="009E7E92"/>
    <w:rsid w:val="009F0347"/>
    <w:rsid w:val="009F2550"/>
    <w:rsid w:val="009F2923"/>
    <w:rsid w:val="009F3335"/>
    <w:rsid w:val="009F413A"/>
    <w:rsid w:val="009F510B"/>
    <w:rsid w:val="009F64B9"/>
    <w:rsid w:val="009F6845"/>
    <w:rsid w:val="009F726A"/>
    <w:rsid w:val="009F794C"/>
    <w:rsid w:val="009F7DC2"/>
    <w:rsid w:val="009F7EAC"/>
    <w:rsid w:val="00A00730"/>
    <w:rsid w:val="00A01F55"/>
    <w:rsid w:val="00A02A6E"/>
    <w:rsid w:val="00A0314E"/>
    <w:rsid w:val="00A033DB"/>
    <w:rsid w:val="00A03482"/>
    <w:rsid w:val="00A0363A"/>
    <w:rsid w:val="00A04409"/>
    <w:rsid w:val="00A04936"/>
    <w:rsid w:val="00A06701"/>
    <w:rsid w:val="00A06BC7"/>
    <w:rsid w:val="00A070DE"/>
    <w:rsid w:val="00A079BE"/>
    <w:rsid w:val="00A103CD"/>
    <w:rsid w:val="00A10E29"/>
    <w:rsid w:val="00A10EE4"/>
    <w:rsid w:val="00A111D8"/>
    <w:rsid w:val="00A113B8"/>
    <w:rsid w:val="00A1660B"/>
    <w:rsid w:val="00A16872"/>
    <w:rsid w:val="00A17023"/>
    <w:rsid w:val="00A177F7"/>
    <w:rsid w:val="00A17D8C"/>
    <w:rsid w:val="00A2017D"/>
    <w:rsid w:val="00A20DC6"/>
    <w:rsid w:val="00A210EC"/>
    <w:rsid w:val="00A2136E"/>
    <w:rsid w:val="00A21C3F"/>
    <w:rsid w:val="00A21D70"/>
    <w:rsid w:val="00A21DCA"/>
    <w:rsid w:val="00A23D07"/>
    <w:rsid w:val="00A264D1"/>
    <w:rsid w:val="00A268AC"/>
    <w:rsid w:val="00A27149"/>
    <w:rsid w:val="00A276F0"/>
    <w:rsid w:val="00A30E74"/>
    <w:rsid w:val="00A3105C"/>
    <w:rsid w:val="00A31240"/>
    <w:rsid w:val="00A31616"/>
    <w:rsid w:val="00A317F9"/>
    <w:rsid w:val="00A31FF3"/>
    <w:rsid w:val="00A32728"/>
    <w:rsid w:val="00A3322B"/>
    <w:rsid w:val="00A34043"/>
    <w:rsid w:val="00A341A4"/>
    <w:rsid w:val="00A34292"/>
    <w:rsid w:val="00A35704"/>
    <w:rsid w:val="00A36274"/>
    <w:rsid w:val="00A3673A"/>
    <w:rsid w:val="00A3700D"/>
    <w:rsid w:val="00A40636"/>
    <w:rsid w:val="00A408B6"/>
    <w:rsid w:val="00A40C6D"/>
    <w:rsid w:val="00A40FF7"/>
    <w:rsid w:val="00A4125D"/>
    <w:rsid w:val="00A413E2"/>
    <w:rsid w:val="00A41AC9"/>
    <w:rsid w:val="00A41DBF"/>
    <w:rsid w:val="00A4224E"/>
    <w:rsid w:val="00A425D2"/>
    <w:rsid w:val="00A435EB"/>
    <w:rsid w:val="00A43613"/>
    <w:rsid w:val="00A43EB0"/>
    <w:rsid w:val="00A448AF"/>
    <w:rsid w:val="00A4507D"/>
    <w:rsid w:val="00A453C4"/>
    <w:rsid w:val="00A468BA"/>
    <w:rsid w:val="00A4741F"/>
    <w:rsid w:val="00A4775E"/>
    <w:rsid w:val="00A5054E"/>
    <w:rsid w:val="00A50B9D"/>
    <w:rsid w:val="00A51064"/>
    <w:rsid w:val="00A51298"/>
    <w:rsid w:val="00A519FA"/>
    <w:rsid w:val="00A5284D"/>
    <w:rsid w:val="00A5307E"/>
    <w:rsid w:val="00A53DCA"/>
    <w:rsid w:val="00A53E77"/>
    <w:rsid w:val="00A54242"/>
    <w:rsid w:val="00A5441B"/>
    <w:rsid w:val="00A54532"/>
    <w:rsid w:val="00A54F35"/>
    <w:rsid w:val="00A55B8B"/>
    <w:rsid w:val="00A56019"/>
    <w:rsid w:val="00A568F6"/>
    <w:rsid w:val="00A56939"/>
    <w:rsid w:val="00A56D9B"/>
    <w:rsid w:val="00A572FB"/>
    <w:rsid w:val="00A579AA"/>
    <w:rsid w:val="00A57D4A"/>
    <w:rsid w:val="00A57DDD"/>
    <w:rsid w:val="00A60489"/>
    <w:rsid w:val="00A61279"/>
    <w:rsid w:val="00A62DD7"/>
    <w:rsid w:val="00A64255"/>
    <w:rsid w:val="00A64E3D"/>
    <w:rsid w:val="00A650BF"/>
    <w:rsid w:val="00A65842"/>
    <w:rsid w:val="00A66A3A"/>
    <w:rsid w:val="00A66DC0"/>
    <w:rsid w:val="00A6711B"/>
    <w:rsid w:val="00A673EF"/>
    <w:rsid w:val="00A67C3D"/>
    <w:rsid w:val="00A70F4E"/>
    <w:rsid w:val="00A714BE"/>
    <w:rsid w:val="00A71B77"/>
    <w:rsid w:val="00A71C3F"/>
    <w:rsid w:val="00A71E54"/>
    <w:rsid w:val="00A7211F"/>
    <w:rsid w:val="00A72256"/>
    <w:rsid w:val="00A728F2"/>
    <w:rsid w:val="00A732BA"/>
    <w:rsid w:val="00A738AF"/>
    <w:rsid w:val="00A73940"/>
    <w:rsid w:val="00A73B30"/>
    <w:rsid w:val="00A744A8"/>
    <w:rsid w:val="00A762EE"/>
    <w:rsid w:val="00A763D8"/>
    <w:rsid w:val="00A76599"/>
    <w:rsid w:val="00A7710F"/>
    <w:rsid w:val="00A77B52"/>
    <w:rsid w:val="00A77FBD"/>
    <w:rsid w:val="00A808B2"/>
    <w:rsid w:val="00A811D5"/>
    <w:rsid w:val="00A81295"/>
    <w:rsid w:val="00A81373"/>
    <w:rsid w:val="00A81A79"/>
    <w:rsid w:val="00A828B4"/>
    <w:rsid w:val="00A829AF"/>
    <w:rsid w:val="00A832DC"/>
    <w:rsid w:val="00A83516"/>
    <w:rsid w:val="00A83E74"/>
    <w:rsid w:val="00A8401A"/>
    <w:rsid w:val="00A8417C"/>
    <w:rsid w:val="00A841FC"/>
    <w:rsid w:val="00A84208"/>
    <w:rsid w:val="00A84438"/>
    <w:rsid w:val="00A84A29"/>
    <w:rsid w:val="00A852A2"/>
    <w:rsid w:val="00A858B3"/>
    <w:rsid w:val="00A85FE7"/>
    <w:rsid w:val="00A86737"/>
    <w:rsid w:val="00A86A7C"/>
    <w:rsid w:val="00A86EE0"/>
    <w:rsid w:val="00A87B29"/>
    <w:rsid w:val="00A87C0D"/>
    <w:rsid w:val="00A87E16"/>
    <w:rsid w:val="00A91AD4"/>
    <w:rsid w:val="00A91D72"/>
    <w:rsid w:val="00A9231C"/>
    <w:rsid w:val="00A930F8"/>
    <w:rsid w:val="00A93E1B"/>
    <w:rsid w:val="00A93E87"/>
    <w:rsid w:val="00A94026"/>
    <w:rsid w:val="00A9406F"/>
    <w:rsid w:val="00A94116"/>
    <w:rsid w:val="00A9432C"/>
    <w:rsid w:val="00A945B8"/>
    <w:rsid w:val="00A94F93"/>
    <w:rsid w:val="00A95E58"/>
    <w:rsid w:val="00A96730"/>
    <w:rsid w:val="00A96BDF"/>
    <w:rsid w:val="00A97176"/>
    <w:rsid w:val="00A97319"/>
    <w:rsid w:val="00AA04DF"/>
    <w:rsid w:val="00AA0D07"/>
    <w:rsid w:val="00AA0DE2"/>
    <w:rsid w:val="00AA0E5B"/>
    <w:rsid w:val="00AA0E76"/>
    <w:rsid w:val="00AA168A"/>
    <w:rsid w:val="00AA21C5"/>
    <w:rsid w:val="00AA2289"/>
    <w:rsid w:val="00AA27CC"/>
    <w:rsid w:val="00AA3105"/>
    <w:rsid w:val="00AA318C"/>
    <w:rsid w:val="00AA3C29"/>
    <w:rsid w:val="00AA4188"/>
    <w:rsid w:val="00AA49E6"/>
    <w:rsid w:val="00AA4B5D"/>
    <w:rsid w:val="00AA4E45"/>
    <w:rsid w:val="00AA571B"/>
    <w:rsid w:val="00AA5D97"/>
    <w:rsid w:val="00AA6605"/>
    <w:rsid w:val="00AA6BB0"/>
    <w:rsid w:val="00AA6DD1"/>
    <w:rsid w:val="00AA6E29"/>
    <w:rsid w:val="00AA72CA"/>
    <w:rsid w:val="00AA7439"/>
    <w:rsid w:val="00AA7606"/>
    <w:rsid w:val="00AA7792"/>
    <w:rsid w:val="00AA7E8D"/>
    <w:rsid w:val="00AB0588"/>
    <w:rsid w:val="00AB0D19"/>
    <w:rsid w:val="00AB1DFF"/>
    <w:rsid w:val="00AB2A76"/>
    <w:rsid w:val="00AB2B8C"/>
    <w:rsid w:val="00AB2C1C"/>
    <w:rsid w:val="00AB366E"/>
    <w:rsid w:val="00AB38D7"/>
    <w:rsid w:val="00AB3CB6"/>
    <w:rsid w:val="00AB4474"/>
    <w:rsid w:val="00AB4775"/>
    <w:rsid w:val="00AB54D3"/>
    <w:rsid w:val="00AB5EEA"/>
    <w:rsid w:val="00AB6C13"/>
    <w:rsid w:val="00AB74BA"/>
    <w:rsid w:val="00AB7881"/>
    <w:rsid w:val="00AB78BE"/>
    <w:rsid w:val="00AB79C6"/>
    <w:rsid w:val="00AB7CD1"/>
    <w:rsid w:val="00AC092A"/>
    <w:rsid w:val="00AC1255"/>
    <w:rsid w:val="00AC1A01"/>
    <w:rsid w:val="00AC1CF3"/>
    <w:rsid w:val="00AC2EA8"/>
    <w:rsid w:val="00AC31DF"/>
    <w:rsid w:val="00AC3404"/>
    <w:rsid w:val="00AC3477"/>
    <w:rsid w:val="00AC3907"/>
    <w:rsid w:val="00AC3B59"/>
    <w:rsid w:val="00AC3B61"/>
    <w:rsid w:val="00AC3B6B"/>
    <w:rsid w:val="00AC41B6"/>
    <w:rsid w:val="00AC4B36"/>
    <w:rsid w:val="00AC51E6"/>
    <w:rsid w:val="00AC559A"/>
    <w:rsid w:val="00AC561B"/>
    <w:rsid w:val="00AC562C"/>
    <w:rsid w:val="00AC581D"/>
    <w:rsid w:val="00AC644D"/>
    <w:rsid w:val="00AC6CF9"/>
    <w:rsid w:val="00AC76C1"/>
    <w:rsid w:val="00AD0565"/>
    <w:rsid w:val="00AD0EF8"/>
    <w:rsid w:val="00AD0F4D"/>
    <w:rsid w:val="00AD1338"/>
    <w:rsid w:val="00AD198E"/>
    <w:rsid w:val="00AD21C5"/>
    <w:rsid w:val="00AD2229"/>
    <w:rsid w:val="00AD2607"/>
    <w:rsid w:val="00AD265D"/>
    <w:rsid w:val="00AD2985"/>
    <w:rsid w:val="00AD29F5"/>
    <w:rsid w:val="00AD3492"/>
    <w:rsid w:val="00AD56AA"/>
    <w:rsid w:val="00AD6CAC"/>
    <w:rsid w:val="00AD714E"/>
    <w:rsid w:val="00AD7C85"/>
    <w:rsid w:val="00AD7CA1"/>
    <w:rsid w:val="00AD7E5E"/>
    <w:rsid w:val="00AD7F91"/>
    <w:rsid w:val="00AE02CA"/>
    <w:rsid w:val="00AE0530"/>
    <w:rsid w:val="00AE1025"/>
    <w:rsid w:val="00AE2C5D"/>
    <w:rsid w:val="00AE3548"/>
    <w:rsid w:val="00AE390D"/>
    <w:rsid w:val="00AE3FD7"/>
    <w:rsid w:val="00AE4A3A"/>
    <w:rsid w:val="00AE4CC0"/>
    <w:rsid w:val="00AE5ED1"/>
    <w:rsid w:val="00AE6319"/>
    <w:rsid w:val="00AE7F1F"/>
    <w:rsid w:val="00AF0C94"/>
    <w:rsid w:val="00AF100E"/>
    <w:rsid w:val="00AF1266"/>
    <w:rsid w:val="00AF22BE"/>
    <w:rsid w:val="00AF2940"/>
    <w:rsid w:val="00AF3645"/>
    <w:rsid w:val="00AF4B84"/>
    <w:rsid w:val="00AF552F"/>
    <w:rsid w:val="00AF5CD4"/>
    <w:rsid w:val="00AF6207"/>
    <w:rsid w:val="00AF730A"/>
    <w:rsid w:val="00B01653"/>
    <w:rsid w:val="00B017B9"/>
    <w:rsid w:val="00B01EC3"/>
    <w:rsid w:val="00B02901"/>
    <w:rsid w:val="00B03990"/>
    <w:rsid w:val="00B03F0C"/>
    <w:rsid w:val="00B04015"/>
    <w:rsid w:val="00B0424B"/>
    <w:rsid w:val="00B06A97"/>
    <w:rsid w:val="00B06BCC"/>
    <w:rsid w:val="00B06E84"/>
    <w:rsid w:val="00B07D91"/>
    <w:rsid w:val="00B10BF5"/>
    <w:rsid w:val="00B10F1A"/>
    <w:rsid w:val="00B11C0B"/>
    <w:rsid w:val="00B12F10"/>
    <w:rsid w:val="00B134A6"/>
    <w:rsid w:val="00B1394E"/>
    <w:rsid w:val="00B14629"/>
    <w:rsid w:val="00B155E7"/>
    <w:rsid w:val="00B15810"/>
    <w:rsid w:val="00B173D6"/>
    <w:rsid w:val="00B17778"/>
    <w:rsid w:val="00B17970"/>
    <w:rsid w:val="00B17F53"/>
    <w:rsid w:val="00B200F4"/>
    <w:rsid w:val="00B20CDF"/>
    <w:rsid w:val="00B21971"/>
    <w:rsid w:val="00B21AA7"/>
    <w:rsid w:val="00B21CB1"/>
    <w:rsid w:val="00B226FF"/>
    <w:rsid w:val="00B22AC7"/>
    <w:rsid w:val="00B230F2"/>
    <w:rsid w:val="00B23369"/>
    <w:rsid w:val="00B23483"/>
    <w:rsid w:val="00B23629"/>
    <w:rsid w:val="00B236E0"/>
    <w:rsid w:val="00B23BD3"/>
    <w:rsid w:val="00B2437C"/>
    <w:rsid w:val="00B24CF9"/>
    <w:rsid w:val="00B256F2"/>
    <w:rsid w:val="00B260AD"/>
    <w:rsid w:val="00B2622A"/>
    <w:rsid w:val="00B26488"/>
    <w:rsid w:val="00B2733A"/>
    <w:rsid w:val="00B27E65"/>
    <w:rsid w:val="00B30745"/>
    <w:rsid w:val="00B3096E"/>
    <w:rsid w:val="00B332DF"/>
    <w:rsid w:val="00B333FF"/>
    <w:rsid w:val="00B33AD9"/>
    <w:rsid w:val="00B33B6B"/>
    <w:rsid w:val="00B33EB6"/>
    <w:rsid w:val="00B348D5"/>
    <w:rsid w:val="00B357B4"/>
    <w:rsid w:val="00B35F4F"/>
    <w:rsid w:val="00B3600C"/>
    <w:rsid w:val="00B3602E"/>
    <w:rsid w:val="00B36605"/>
    <w:rsid w:val="00B36638"/>
    <w:rsid w:val="00B36AF3"/>
    <w:rsid w:val="00B373D1"/>
    <w:rsid w:val="00B37749"/>
    <w:rsid w:val="00B3799D"/>
    <w:rsid w:val="00B407F4"/>
    <w:rsid w:val="00B40ED6"/>
    <w:rsid w:val="00B40F43"/>
    <w:rsid w:val="00B416E2"/>
    <w:rsid w:val="00B41757"/>
    <w:rsid w:val="00B42318"/>
    <w:rsid w:val="00B436C1"/>
    <w:rsid w:val="00B43FA7"/>
    <w:rsid w:val="00B43FDF"/>
    <w:rsid w:val="00B4536A"/>
    <w:rsid w:val="00B453D2"/>
    <w:rsid w:val="00B4599C"/>
    <w:rsid w:val="00B45BF3"/>
    <w:rsid w:val="00B45FD1"/>
    <w:rsid w:val="00B469D9"/>
    <w:rsid w:val="00B46E05"/>
    <w:rsid w:val="00B46ED3"/>
    <w:rsid w:val="00B4747B"/>
    <w:rsid w:val="00B479A9"/>
    <w:rsid w:val="00B47B03"/>
    <w:rsid w:val="00B51E47"/>
    <w:rsid w:val="00B52670"/>
    <w:rsid w:val="00B52F39"/>
    <w:rsid w:val="00B533B8"/>
    <w:rsid w:val="00B53AB1"/>
    <w:rsid w:val="00B53B65"/>
    <w:rsid w:val="00B54B28"/>
    <w:rsid w:val="00B54D10"/>
    <w:rsid w:val="00B55B8C"/>
    <w:rsid w:val="00B5637B"/>
    <w:rsid w:val="00B56B7D"/>
    <w:rsid w:val="00B56CF1"/>
    <w:rsid w:val="00B579A7"/>
    <w:rsid w:val="00B608BC"/>
    <w:rsid w:val="00B60A8F"/>
    <w:rsid w:val="00B60D72"/>
    <w:rsid w:val="00B6113E"/>
    <w:rsid w:val="00B625E8"/>
    <w:rsid w:val="00B627C8"/>
    <w:rsid w:val="00B62BC9"/>
    <w:rsid w:val="00B62E67"/>
    <w:rsid w:val="00B63008"/>
    <w:rsid w:val="00B634C9"/>
    <w:rsid w:val="00B63646"/>
    <w:rsid w:val="00B6383E"/>
    <w:rsid w:val="00B63DFD"/>
    <w:rsid w:val="00B64792"/>
    <w:rsid w:val="00B64D16"/>
    <w:rsid w:val="00B65822"/>
    <w:rsid w:val="00B671F5"/>
    <w:rsid w:val="00B673A1"/>
    <w:rsid w:val="00B70699"/>
    <w:rsid w:val="00B707BC"/>
    <w:rsid w:val="00B70A5D"/>
    <w:rsid w:val="00B718C5"/>
    <w:rsid w:val="00B71A83"/>
    <w:rsid w:val="00B72FDC"/>
    <w:rsid w:val="00B738A1"/>
    <w:rsid w:val="00B740F4"/>
    <w:rsid w:val="00B7445F"/>
    <w:rsid w:val="00B74A76"/>
    <w:rsid w:val="00B74A92"/>
    <w:rsid w:val="00B754B0"/>
    <w:rsid w:val="00B754F7"/>
    <w:rsid w:val="00B75B3B"/>
    <w:rsid w:val="00B75CE0"/>
    <w:rsid w:val="00B766B5"/>
    <w:rsid w:val="00B7709E"/>
    <w:rsid w:val="00B77786"/>
    <w:rsid w:val="00B77B00"/>
    <w:rsid w:val="00B800C9"/>
    <w:rsid w:val="00B80505"/>
    <w:rsid w:val="00B81475"/>
    <w:rsid w:val="00B817D4"/>
    <w:rsid w:val="00B81854"/>
    <w:rsid w:val="00B81942"/>
    <w:rsid w:val="00B820C1"/>
    <w:rsid w:val="00B825AA"/>
    <w:rsid w:val="00B82D01"/>
    <w:rsid w:val="00B836AA"/>
    <w:rsid w:val="00B842B3"/>
    <w:rsid w:val="00B84AC7"/>
    <w:rsid w:val="00B84F24"/>
    <w:rsid w:val="00B87318"/>
    <w:rsid w:val="00B87BB2"/>
    <w:rsid w:val="00B87C7A"/>
    <w:rsid w:val="00B913EB"/>
    <w:rsid w:val="00B91B1D"/>
    <w:rsid w:val="00B93453"/>
    <w:rsid w:val="00B934CE"/>
    <w:rsid w:val="00B93776"/>
    <w:rsid w:val="00B939DC"/>
    <w:rsid w:val="00B93FCA"/>
    <w:rsid w:val="00B95193"/>
    <w:rsid w:val="00B963ED"/>
    <w:rsid w:val="00B96971"/>
    <w:rsid w:val="00B97721"/>
    <w:rsid w:val="00B97BD6"/>
    <w:rsid w:val="00BA08FA"/>
    <w:rsid w:val="00BA1577"/>
    <w:rsid w:val="00BA15CF"/>
    <w:rsid w:val="00BA2017"/>
    <w:rsid w:val="00BA2DAC"/>
    <w:rsid w:val="00BA50A0"/>
    <w:rsid w:val="00BA56DF"/>
    <w:rsid w:val="00BA6F61"/>
    <w:rsid w:val="00BA7F5F"/>
    <w:rsid w:val="00BB0E0A"/>
    <w:rsid w:val="00BB12C6"/>
    <w:rsid w:val="00BB1621"/>
    <w:rsid w:val="00BB18A6"/>
    <w:rsid w:val="00BB311F"/>
    <w:rsid w:val="00BB3233"/>
    <w:rsid w:val="00BB40D4"/>
    <w:rsid w:val="00BB5E24"/>
    <w:rsid w:val="00BB6020"/>
    <w:rsid w:val="00BB6043"/>
    <w:rsid w:val="00BB610A"/>
    <w:rsid w:val="00BB61E9"/>
    <w:rsid w:val="00BB672D"/>
    <w:rsid w:val="00BB69D8"/>
    <w:rsid w:val="00BB6B62"/>
    <w:rsid w:val="00BB6BCF"/>
    <w:rsid w:val="00BB78A9"/>
    <w:rsid w:val="00BB795A"/>
    <w:rsid w:val="00BB7C35"/>
    <w:rsid w:val="00BC0A54"/>
    <w:rsid w:val="00BC0DD9"/>
    <w:rsid w:val="00BC13E0"/>
    <w:rsid w:val="00BC1469"/>
    <w:rsid w:val="00BC1839"/>
    <w:rsid w:val="00BC29FA"/>
    <w:rsid w:val="00BC54CB"/>
    <w:rsid w:val="00BC6158"/>
    <w:rsid w:val="00BC6E16"/>
    <w:rsid w:val="00BC721E"/>
    <w:rsid w:val="00BD01E6"/>
    <w:rsid w:val="00BD2004"/>
    <w:rsid w:val="00BD22CE"/>
    <w:rsid w:val="00BD37AD"/>
    <w:rsid w:val="00BD41FA"/>
    <w:rsid w:val="00BD453B"/>
    <w:rsid w:val="00BD5392"/>
    <w:rsid w:val="00BD541D"/>
    <w:rsid w:val="00BD55BD"/>
    <w:rsid w:val="00BD68AE"/>
    <w:rsid w:val="00BD716A"/>
    <w:rsid w:val="00BD7403"/>
    <w:rsid w:val="00BE03C6"/>
    <w:rsid w:val="00BE0B9F"/>
    <w:rsid w:val="00BE1E82"/>
    <w:rsid w:val="00BE205B"/>
    <w:rsid w:val="00BE27DE"/>
    <w:rsid w:val="00BE310F"/>
    <w:rsid w:val="00BE3479"/>
    <w:rsid w:val="00BE5263"/>
    <w:rsid w:val="00BE61BD"/>
    <w:rsid w:val="00BE6527"/>
    <w:rsid w:val="00BE67BC"/>
    <w:rsid w:val="00BE6BAC"/>
    <w:rsid w:val="00BE6BE0"/>
    <w:rsid w:val="00BE6FE2"/>
    <w:rsid w:val="00BE75C3"/>
    <w:rsid w:val="00BE7901"/>
    <w:rsid w:val="00BE7905"/>
    <w:rsid w:val="00BF0277"/>
    <w:rsid w:val="00BF0577"/>
    <w:rsid w:val="00BF0649"/>
    <w:rsid w:val="00BF2095"/>
    <w:rsid w:val="00BF2344"/>
    <w:rsid w:val="00BF2F4B"/>
    <w:rsid w:val="00BF40F2"/>
    <w:rsid w:val="00BF437E"/>
    <w:rsid w:val="00BF4A9D"/>
    <w:rsid w:val="00BF5232"/>
    <w:rsid w:val="00BF55F8"/>
    <w:rsid w:val="00BF5656"/>
    <w:rsid w:val="00BF62E0"/>
    <w:rsid w:val="00BF6FB1"/>
    <w:rsid w:val="00BF759F"/>
    <w:rsid w:val="00C00735"/>
    <w:rsid w:val="00C00C33"/>
    <w:rsid w:val="00C00F14"/>
    <w:rsid w:val="00C0106B"/>
    <w:rsid w:val="00C01FF3"/>
    <w:rsid w:val="00C026C0"/>
    <w:rsid w:val="00C02BD1"/>
    <w:rsid w:val="00C02D4E"/>
    <w:rsid w:val="00C03007"/>
    <w:rsid w:val="00C037EC"/>
    <w:rsid w:val="00C043C4"/>
    <w:rsid w:val="00C0467F"/>
    <w:rsid w:val="00C051CC"/>
    <w:rsid w:val="00C051D5"/>
    <w:rsid w:val="00C057B3"/>
    <w:rsid w:val="00C05C08"/>
    <w:rsid w:val="00C0757E"/>
    <w:rsid w:val="00C10219"/>
    <w:rsid w:val="00C10C2A"/>
    <w:rsid w:val="00C1104D"/>
    <w:rsid w:val="00C11F02"/>
    <w:rsid w:val="00C1333F"/>
    <w:rsid w:val="00C13564"/>
    <w:rsid w:val="00C137BF"/>
    <w:rsid w:val="00C13A0A"/>
    <w:rsid w:val="00C13BA0"/>
    <w:rsid w:val="00C14C7C"/>
    <w:rsid w:val="00C1525D"/>
    <w:rsid w:val="00C15327"/>
    <w:rsid w:val="00C15AC3"/>
    <w:rsid w:val="00C15BCF"/>
    <w:rsid w:val="00C15DF3"/>
    <w:rsid w:val="00C161D1"/>
    <w:rsid w:val="00C20356"/>
    <w:rsid w:val="00C207AD"/>
    <w:rsid w:val="00C21158"/>
    <w:rsid w:val="00C214CC"/>
    <w:rsid w:val="00C217A3"/>
    <w:rsid w:val="00C23350"/>
    <w:rsid w:val="00C24038"/>
    <w:rsid w:val="00C24515"/>
    <w:rsid w:val="00C24B08"/>
    <w:rsid w:val="00C24ECA"/>
    <w:rsid w:val="00C26809"/>
    <w:rsid w:val="00C26FCB"/>
    <w:rsid w:val="00C27E09"/>
    <w:rsid w:val="00C30381"/>
    <w:rsid w:val="00C3048A"/>
    <w:rsid w:val="00C30D10"/>
    <w:rsid w:val="00C3109D"/>
    <w:rsid w:val="00C31687"/>
    <w:rsid w:val="00C320CC"/>
    <w:rsid w:val="00C329F2"/>
    <w:rsid w:val="00C32A75"/>
    <w:rsid w:val="00C34643"/>
    <w:rsid w:val="00C34A7D"/>
    <w:rsid w:val="00C34AF0"/>
    <w:rsid w:val="00C35A6E"/>
    <w:rsid w:val="00C35FDE"/>
    <w:rsid w:val="00C363DC"/>
    <w:rsid w:val="00C3704A"/>
    <w:rsid w:val="00C4087A"/>
    <w:rsid w:val="00C40E69"/>
    <w:rsid w:val="00C41F92"/>
    <w:rsid w:val="00C4249D"/>
    <w:rsid w:val="00C4293F"/>
    <w:rsid w:val="00C44238"/>
    <w:rsid w:val="00C45344"/>
    <w:rsid w:val="00C455AC"/>
    <w:rsid w:val="00C4591E"/>
    <w:rsid w:val="00C46524"/>
    <w:rsid w:val="00C46678"/>
    <w:rsid w:val="00C47639"/>
    <w:rsid w:val="00C4773B"/>
    <w:rsid w:val="00C479CD"/>
    <w:rsid w:val="00C47FE7"/>
    <w:rsid w:val="00C50917"/>
    <w:rsid w:val="00C50AC7"/>
    <w:rsid w:val="00C513ED"/>
    <w:rsid w:val="00C51612"/>
    <w:rsid w:val="00C5224C"/>
    <w:rsid w:val="00C52535"/>
    <w:rsid w:val="00C52986"/>
    <w:rsid w:val="00C52C1C"/>
    <w:rsid w:val="00C53CDF"/>
    <w:rsid w:val="00C54203"/>
    <w:rsid w:val="00C54692"/>
    <w:rsid w:val="00C5521D"/>
    <w:rsid w:val="00C5551C"/>
    <w:rsid w:val="00C55A47"/>
    <w:rsid w:val="00C56059"/>
    <w:rsid w:val="00C569E3"/>
    <w:rsid w:val="00C576A0"/>
    <w:rsid w:val="00C57F76"/>
    <w:rsid w:val="00C60530"/>
    <w:rsid w:val="00C61045"/>
    <w:rsid w:val="00C6115B"/>
    <w:rsid w:val="00C61A38"/>
    <w:rsid w:val="00C61A8C"/>
    <w:rsid w:val="00C61E17"/>
    <w:rsid w:val="00C61E71"/>
    <w:rsid w:val="00C6265D"/>
    <w:rsid w:val="00C62812"/>
    <w:rsid w:val="00C629C7"/>
    <w:rsid w:val="00C62EB5"/>
    <w:rsid w:val="00C630AF"/>
    <w:rsid w:val="00C64859"/>
    <w:rsid w:val="00C65150"/>
    <w:rsid w:val="00C6559A"/>
    <w:rsid w:val="00C658B4"/>
    <w:rsid w:val="00C67D41"/>
    <w:rsid w:val="00C704EB"/>
    <w:rsid w:val="00C706E3"/>
    <w:rsid w:val="00C7094E"/>
    <w:rsid w:val="00C71366"/>
    <w:rsid w:val="00C7174C"/>
    <w:rsid w:val="00C72411"/>
    <w:rsid w:val="00C731AA"/>
    <w:rsid w:val="00C73E5D"/>
    <w:rsid w:val="00C741CA"/>
    <w:rsid w:val="00C7426C"/>
    <w:rsid w:val="00C74E59"/>
    <w:rsid w:val="00C75438"/>
    <w:rsid w:val="00C755C2"/>
    <w:rsid w:val="00C7665D"/>
    <w:rsid w:val="00C76E5E"/>
    <w:rsid w:val="00C76FD3"/>
    <w:rsid w:val="00C77703"/>
    <w:rsid w:val="00C7796D"/>
    <w:rsid w:val="00C807FF"/>
    <w:rsid w:val="00C814E9"/>
    <w:rsid w:val="00C8244A"/>
    <w:rsid w:val="00C8286E"/>
    <w:rsid w:val="00C834AE"/>
    <w:rsid w:val="00C83890"/>
    <w:rsid w:val="00C84A54"/>
    <w:rsid w:val="00C8671F"/>
    <w:rsid w:val="00C87CEA"/>
    <w:rsid w:val="00C87FED"/>
    <w:rsid w:val="00C9003B"/>
    <w:rsid w:val="00C90275"/>
    <w:rsid w:val="00C9035A"/>
    <w:rsid w:val="00C914C0"/>
    <w:rsid w:val="00C91DC4"/>
    <w:rsid w:val="00C92173"/>
    <w:rsid w:val="00C925AD"/>
    <w:rsid w:val="00C927C1"/>
    <w:rsid w:val="00C931D0"/>
    <w:rsid w:val="00C9436A"/>
    <w:rsid w:val="00C946F4"/>
    <w:rsid w:val="00C94983"/>
    <w:rsid w:val="00C94DF6"/>
    <w:rsid w:val="00C97873"/>
    <w:rsid w:val="00C978B5"/>
    <w:rsid w:val="00C97DA0"/>
    <w:rsid w:val="00C97DAD"/>
    <w:rsid w:val="00CA02AF"/>
    <w:rsid w:val="00CA1DEA"/>
    <w:rsid w:val="00CA263B"/>
    <w:rsid w:val="00CA2BA9"/>
    <w:rsid w:val="00CA306B"/>
    <w:rsid w:val="00CA46C7"/>
    <w:rsid w:val="00CA4C21"/>
    <w:rsid w:val="00CA4CE4"/>
    <w:rsid w:val="00CA501D"/>
    <w:rsid w:val="00CA616D"/>
    <w:rsid w:val="00CA6857"/>
    <w:rsid w:val="00CA6EED"/>
    <w:rsid w:val="00CA71F3"/>
    <w:rsid w:val="00CA7632"/>
    <w:rsid w:val="00CA7829"/>
    <w:rsid w:val="00CB0410"/>
    <w:rsid w:val="00CB07B7"/>
    <w:rsid w:val="00CB0A32"/>
    <w:rsid w:val="00CB0F56"/>
    <w:rsid w:val="00CB0F77"/>
    <w:rsid w:val="00CB21AF"/>
    <w:rsid w:val="00CB25E5"/>
    <w:rsid w:val="00CB28D8"/>
    <w:rsid w:val="00CB2BFF"/>
    <w:rsid w:val="00CB311E"/>
    <w:rsid w:val="00CB38FE"/>
    <w:rsid w:val="00CB3F9F"/>
    <w:rsid w:val="00CB4860"/>
    <w:rsid w:val="00CB55BA"/>
    <w:rsid w:val="00CB58E7"/>
    <w:rsid w:val="00CB620A"/>
    <w:rsid w:val="00CB64BD"/>
    <w:rsid w:val="00CB6E80"/>
    <w:rsid w:val="00CB701A"/>
    <w:rsid w:val="00CB71C0"/>
    <w:rsid w:val="00CB74E5"/>
    <w:rsid w:val="00CB75C2"/>
    <w:rsid w:val="00CB7B3B"/>
    <w:rsid w:val="00CC015C"/>
    <w:rsid w:val="00CC0971"/>
    <w:rsid w:val="00CC2ED6"/>
    <w:rsid w:val="00CC3571"/>
    <w:rsid w:val="00CC4316"/>
    <w:rsid w:val="00CC4337"/>
    <w:rsid w:val="00CC4385"/>
    <w:rsid w:val="00CC495C"/>
    <w:rsid w:val="00CC4A79"/>
    <w:rsid w:val="00CC5750"/>
    <w:rsid w:val="00CC6633"/>
    <w:rsid w:val="00CC6CA0"/>
    <w:rsid w:val="00CC7157"/>
    <w:rsid w:val="00CC727F"/>
    <w:rsid w:val="00CC74F0"/>
    <w:rsid w:val="00CC76A1"/>
    <w:rsid w:val="00CD03AA"/>
    <w:rsid w:val="00CD196B"/>
    <w:rsid w:val="00CD1CAD"/>
    <w:rsid w:val="00CD1E31"/>
    <w:rsid w:val="00CD2C73"/>
    <w:rsid w:val="00CD396E"/>
    <w:rsid w:val="00CD3B6D"/>
    <w:rsid w:val="00CD4ADF"/>
    <w:rsid w:val="00CD4B1D"/>
    <w:rsid w:val="00CD5849"/>
    <w:rsid w:val="00CD61E9"/>
    <w:rsid w:val="00CD6D35"/>
    <w:rsid w:val="00CD73B5"/>
    <w:rsid w:val="00CD7405"/>
    <w:rsid w:val="00CE0A6D"/>
    <w:rsid w:val="00CE0ADD"/>
    <w:rsid w:val="00CE0B9B"/>
    <w:rsid w:val="00CE0F32"/>
    <w:rsid w:val="00CE0F60"/>
    <w:rsid w:val="00CE197E"/>
    <w:rsid w:val="00CE21B5"/>
    <w:rsid w:val="00CE23D5"/>
    <w:rsid w:val="00CE2665"/>
    <w:rsid w:val="00CE2A3F"/>
    <w:rsid w:val="00CE2E6A"/>
    <w:rsid w:val="00CE3388"/>
    <w:rsid w:val="00CE3655"/>
    <w:rsid w:val="00CE3AF7"/>
    <w:rsid w:val="00CE4469"/>
    <w:rsid w:val="00CE4641"/>
    <w:rsid w:val="00CE4F46"/>
    <w:rsid w:val="00CE5EF2"/>
    <w:rsid w:val="00CE60ED"/>
    <w:rsid w:val="00CE6919"/>
    <w:rsid w:val="00CE6F03"/>
    <w:rsid w:val="00CE710A"/>
    <w:rsid w:val="00CE72EC"/>
    <w:rsid w:val="00CE7430"/>
    <w:rsid w:val="00CE77F4"/>
    <w:rsid w:val="00CE79A5"/>
    <w:rsid w:val="00CE7B63"/>
    <w:rsid w:val="00CE7E2A"/>
    <w:rsid w:val="00CF00A2"/>
    <w:rsid w:val="00CF00D6"/>
    <w:rsid w:val="00CF097C"/>
    <w:rsid w:val="00CF0E85"/>
    <w:rsid w:val="00CF10BB"/>
    <w:rsid w:val="00CF1BDC"/>
    <w:rsid w:val="00CF1EA6"/>
    <w:rsid w:val="00CF21DF"/>
    <w:rsid w:val="00CF250E"/>
    <w:rsid w:val="00CF26FA"/>
    <w:rsid w:val="00CF2796"/>
    <w:rsid w:val="00CF2F2B"/>
    <w:rsid w:val="00CF2FAA"/>
    <w:rsid w:val="00CF3067"/>
    <w:rsid w:val="00CF3AD2"/>
    <w:rsid w:val="00CF3C7C"/>
    <w:rsid w:val="00CF44D4"/>
    <w:rsid w:val="00CF4588"/>
    <w:rsid w:val="00CF4B5F"/>
    <w:rsid w:val="00CF4D11"/>
    <w:rsid w:val="00CF4FFD"/>
    <w:rsid w:val="00CF56CD"/>
    <w:rsid w:val="00CF5F7C"/>
    <w:rsid w:val="00CF7685"/>
    <w:rsid w:val="00CF7E8E"/>
    <w:rsid w:val="00D0087B"/>
    <w:rsid w:val="00D00D82"/>
    <w:rsid w:val="00D011FD"/>
    <w:rsid w:val="00D0202E"/>
    <w:rsid w:val="00D0205F"/>
    <w:rsid w:val="00D020A8"/>
    <w:rsid w:val="00D02377"/>
    <w:rsid w:val="00D0249C"/>
    <w:rsid w:val="00D0256F"/>
    <w:rsid w:val="00D02876"/>
    <w:rsid w:val="00D030CA"/>
    <w:rsid w:val="00D03F85"/>
    <w:rsid w:val="00D04598"/>
    <w:rsid w:val="00D05DB7"/>
    <w:rsid w:val="00D05FB1"/>
    <w:rsid w:val="00D064BF"/>
    <w:rsid w:val="00D06968"/>
    <w:rsid w:val="00D07E76"/>
    <w:rsid w:val="00D10321"/>
    <w:rsid w:val="00D10519"/>
    <w:rsid w:val="00D105CB"/>
    <w:rsid w:val="00D10BA7"/>
    <w:rsid w:val="00D11CCE"/>
    <w:rsid w:val="00D11D1E"/>
    <w:rsid w:val="00D11FDC"/>
    <w:rsid w:val="00D12306"/>
    <w:rsid w:val="00D1267B"/>
    <w:rsid w:val="00D1360F"/>
    <w:rsid w:val="00D14057"/>
    <w:rsid w:val="00D1494D"/>
    <w:rsid w:val="00D14CF0"/>
    <w:rsid w:val="00D16C24"/>
    <w:rsid w:val="00D171AB"/>
    <w:rsid w:val="00D20225"/>
    <w:rsid w:val="00D204C8"/>
    <w:rsid w:val="00D21F89"/>
    <w:rsid w:val="00D22228"/>
    <w:rsid w:val="00D2257A"/>
    <w:rsid w:val="00D22793"/>
    <w:rsid w:val="00D2371F"/>
    <w:rsid w:val="00D24D99"/>
    <w:rsid w:val="00D25BCB"/>
    <w:rsid w:val="00D263A8"/>
    <w:rsid w:val="00D266AB"/>
    <w:rsid w:val="00D26BDC"/>
    <w:rsid w:val="00D277B6"/>
    <w:rsid w:val="00D27D40"/>
    <w:rsid w:val="00D309B7"/>
    <w:rsid w:val="00D3195D"/>
    <w:rsid w:val="00D327B9"/>
    <w:rsid w:val="00D33126"/>
    <w:rsid w:val="00D3316D"/>
    <w:rsid w:val="00D333FA"/>
    <w:rsid w:val="00D33ADA"/>
    <w:rsid w:val="00D34037"/>
    <w:rsid w:val="00D344AA"/>
    <w:rsid w:val="00D3537A"/>
    <w:rsid w:val="00D354EE"/>
    <w:rsid w:val="00D357FF"/>
    <w:rsid w:val="00D366FE"/>
    <w:rsid w:val="00D370B7"/>
    <w:rsid w:val="00D3712A"/>
    <w:rsid w:val="00D37451"/>
    <w:rsid w:val="00D37A16"/>
    <w:rsid w:val="00D37A7D"/>
    <w:rsid w:val="00D40B42"/>
    <w:rsid w:val="00D40CCE"/>
    <w:rsid w:val="00D40F6A"/>
    <w:rsid w:val="00D4138E"/>
    <w:rsid w:val="00D42819"/>
    <w:rsid w:val="00D428C3"/>
    <w:rsid w:val="00D450E8"/>
    <w:rsid w:val="00D4675F"/>
    <w:rsid w:val="00D477F2"/>
    <w:rsid w:val="00D4781F"/>
    <w:rsid w:val="00D479E3"/>
    <w:rsid w:val="00D47E02"/>
    <w:rsid w:val="00D511FF"/>
    <w:rsid w:val="00D517EB"/>
    <w:rsid w:val="00D52196"/>
    <w:rsid w:val="00D529AB"/>
    <w:rsid w:val="00D52E87"/>
    <w:rsid w:val="00D53704"/>
    <w:rsid w:val="00D53750"/>
    <w:rsid w:val="00D541AA"/>
    <w:rsid w:val="00D550FE"/>
    <w:rsid w:val="00D55E2D"/>
    <w:rsid w:val="00D56A5B"/>
    <w:rsid w:val="00D57297"/>
    <w:rsid w:val="00D572E9"/>
    <w:rsid w:val="00D57A38"/>
    <w:rsid w:val="00D60764"/>
    <w:rsid w:val="00D607EE"/>
    <w:rsid w:val="00D60DC0"/>
    <w:rsid w:val="00D611C4"/>
    <w:rsid w:val="00D61532"/>
    <w:rsid w:val="00D61C53"/>
    <w:rsid w:val="00D61DA6"/>
    <w:rsid w:val="00D61E78"/>
    <w:rsid w:val="00D632A7"/>
    <w:rsid w:val="00D63635"/>
    <w:rsid w:val="00D64B5D"/>
    <w:rsid w:val="00D64E73"/>
    <w:rsid w:val="00D65A32"/>
    <w:rsid w:val="00D66C28"/>
    <w:rsid w:val="00D670A4"/>
    <w:rsid w:val="00D7072A"/>
    <w:rsid w:val="00D70A45"/>
    <w:rsid w:val="00D70ADC"/>
    <w:rsid w:val="00D72FD3"/>
    <w:rsid w:val="00D7314D"/>
    <w:rsid w:val="00D737E8"/>
    <w:rsid w:val="00D73949"/>
    <w:rsid w:val="00D75060"/>
    <w:rsid w:val="00D7524E"/>
    <w:rsid w:val="00D75899"/>
    <w:rsid w:val="00D77DD5"/>
    <w:rsid w:val="00D81171"/>
    <w:rsid w:val="00D8187A"/>
    <w:rsid w:val="00D81947"/>
    <w:rsid w:val="00D81D37"/>
    <w:rsid w:val="00D8387F"/>
    <w:rsid w:val="00D83971"/>
    <w:rsid w:val="00D83C92"/>
    <w:rsid w:val="00D8475D"/>
    <w:rsid w:val="00D84C39"/>
    <w:rsid w:val="00D85015"/>
    <w:rsid w:val="00D864EC"/>
    <w:rsid w:val="00D877BC"/>
    <w:rsid w:val="00D87EB7"/>
    <w:rsid w:val="00D90B46"/>
    <w:rsid w:val="00D9127E"/>
    <w:rsid w:val="00D91B72"/>
    <w:rsid w:val="00D93A89"/>
    <w:rsid w:val="00D93A92"/>
    <w:rsid w:val="00D93E5F"/>
    <w:rsid w:val="00D9536C"/>
    <w:rsid w:val="00D958A9"/>
    <w:rsid w:val="00D95AD6"/>
    <w:rsid w:val="00D96AD4"/>
    <w:rsid w:val="00D96EF2"/>
    <w:rsid w:val="00D9758E"/>
    <w:rsid w:val="00D978FB"/>
    <w:rsid w:val="00D97AA3"/>
    <w:rsid w:val="00D97D8C"/>
    <w:rsid w:val="00D97F45"/>
    <w:rsid w:val="00D99AA4"/>
    <w:rsid w:val="00DA04A7"/>
    <w:rsid w:val="00DA0D34"/>
    <w:rsid w:val="00DA0D8B"/>
    <w:rsid w:val="00DA1F57"/>
    <w:rsid w:val="00DA249D"/>
    <w:rsid w:val="00DA29EB"/>
    <w:rsid w:val="00DA3714"/>
    <w:rsid w:val="00DA3E16"/>
    <w:rsid w:val="00DA47EE"/>
    <w:rsid w:val="00DA4AFD"/>
    <w:rsid w:val="00DA6213"/>
    <w:rsid w:val="00DA62D5"/>
    <w:rsid w:val="00DA65AA"/>
    <w:rsid w:val="00DA7CE0"/>
    <w:rsid w:val="00DB0436"/>
    <w:rsid w:val="00DB0A24"/>
    <w:rsid w:val="00DB0F88"/>
    <w:rsid w:val="00DB11D1"/>
    <w:rsid w:val="00DB1378"/>
    <w:rsid w:val="00DB1E3E"/>
    <w:rsid w:val="00DB1ECE"/>
    <w:rsid w:val="00DB2400"/>
    <w:rsid w:val="00DB31C8"/>
    <w:rsid w:val="00DB3295"/>
    <w:rsid w:val="00DB464B"/>
    <w:rsid w:val="00DB497B"/>
    <w:rsid w:val="00DB4F01"/>
    <w:rsid w:val="00DB5369"/>
    <w:rsid w:val="00DB5530"/>
    <w:rsid w:val="00DB5784"/>
    <w:rsid w:val="00DB5B2D"/>
    <w:rsid w:val="00DB64F5"/>
    <w:rsid w:val="00DB68AA"/>
    <w:rsid w:val="00DB6EA1"/>
    <w:rsid w:val="00DB70DB"/>
    <w:rsid w:val="00DC0DB4"/>
    <w:rsid w:val="00DC0E28"/>
    <w:rsid w:val="00DC0E70"/>
    <w:rsid w:val="00DC1099"/>
    <w:rsid w:val="00DC1BD6"/>
    <w:rsid w:val="00DC1C14"/>
    <w:rsid w:val="00DC1E10"/>
    <w:rsid w:val="00DC2D1C"/>
    <w:rsid w:val="00DC3632"/>
    <w:rsid w:val="00DC4466"/>
    <w:rsid w:val="00DC4741"/>
    <w:rsid w:val="00DC56E1"/>
    <w:rsid w:val="00DC6935"/>
    <w:rsid w:val="00DC6977"/>
    <w:rsid w:val="00DC6DFB"/>
    <w:rsid w:val="00DC7670"/>
    <w:rsid w:val="00DC7D7D"/>
    <w:rsid w:val="00DD0ED5"/>
    <w:rsid w:val="00DD0FA2"/>
    <w:rsid w:val="00DD1C1C"/>
    <w:rsid w:val="00DD22A0"/>
    <w:rsid w:val="00DD3925"/>
    <w:rsid w:val="00DD3CFD"/>
    <w:rsid w:val="00DD458A"/>
    <w:rsid w:val="00DD4DDD"/>
    <w:rsid w:val="00DD501D"/>
    <w:rsid w:val="00DD513B"/>
    <w:rsid w:val="00DD5AB0"/>
    <w:rsid w:val="00DD5DBD"/>
    <w:rsid w:val="00DD6145"/>
    <w:rsid w:val="00DE084E"/>
    <w:rsid w:val="00DE09AD"/>
    <w:rsid w:val="00DE1722"/>
    <w:rsid w:val="00DE182A"/>
    <w:rsid w:val="00DE1C11"/>
    <w:rsid w:val="00DE1D5F"/>
    <w:rsid w:val="00DE29AA"/>
    <w:rsid w:val="00DE2EE3"/>
    <w:rsid w:val="00DE3408"/>
    <w:rsid w:val="00DE46E9"/>
    <w:rsid w:val="00DE47E2"/>
    <w:rsid w:val="00DE4CD0"/>
    <w:rsid w:val="00DE5CAD"/>
    <w:rsid w:val="00DE6AF2"/>
    <w:rsid w:val="00DE73D5"/>
    <w:rsid w:val="00DE76BE"/>
    <w:rsid w:val="00DE7FF2"/>
    <w:rsid w:val="00DF02BE"/>
    <w:rsid w:val="00DF0BDE"/>
    <w:rsid w:val="00DF12D3"/>
    <w:rsid w:val="00DF1734"/>
    <w:rsid w:val="00DF1B87"/>
    <w:rsid w:val="00DF1C98"/>
    <w:rsid w:val="00DF248F"/>
    <w:rsid w:val="00DF267E"/>
    <w:rsid w:val="00DF2CF8"/>
    <w:rsid w:val="00DF41DA"/>
    <w:rsid w:val="00DF47AD"/>
    <w:rsid w:val="00DF4B66"/>
    <w:rsid w:val="00DF586B"/>
    <w:rsid w:val="00DF633D"/>
    <w:rsid w:val="00DF6C23"/>
    <w:rsid w:val="00DF6C73"/>
    <w:rsid w:val="00E001A4"/>
    <w:rsid w:val="00E00347"/>
    <w:rsid w:val="00E01142"/>
    <w:rsid w:val="00E013B5"/>
    <w:rsid w:val="00E0162D"/>
    <w:rsid w:val="00E02543"/>
    <w:rsid w:val="00E028DD"/>
    <w:rsid w:val="00E03373"/>
    <w:rsid w:val="00E04699"/>
    <w:rsid w:val="00E04895"/>
    <w:rsid w:val="00E051C2"/>
    <w:rsid w:val="00E05627"/>
    <w:rsid w:val="00E0742B"/>
    <w:rsid w:val="00E07E82"/>
    <w:rsid w:val="00E10336"/>
    <w:rsid w:val="00E10D6F"/>
    <w:rsid w:val="00E111A9"/>
    <w:rsid w:val="00E114F1"/>
    <w:rsid w:val="00E1217E"/>
    <w:rsid w:val="00E12EA2"/>
    <w:rsid w:val="00E148CF"/>
    <w:rsid w:val="00E14964"/>
    <w:rsid w:val="00E15077"/>
    <w:rsid w:val="00E16F22"/>
    <w:rsid w:val="00E17ADD"/>
    <w:rsid w:val="00E20021"/>
    <w:rsid w:val="00E209E6"/>
    <w:rsid w:val="00E20FAA"/>
    <w:rsid w:val="00E21377"/>
    <w:rsid w:val="00E218C4"/>
    <w:rsid w:val="00E22FFA"/>
    <w:rsid w:val="00E23168"/>
    <w:rsid w:val="00E23412"/>
    <w:rsid w:val="00E23D4A"/>
    <w:rsid w:val="00E23D9F"/>
    <w:rsid w:val="00E24561"/>
    <w:rsid w:val="00E246FB"/>
    <w:rsid w:val="00E25718"/>
    <w:rsid w:val="00E25BB3"/>
    <w:rsid w:val="00E26035"/>
    <w:rsid w:val="00E307F1"/>
    <w:rsid w:val="00E3096E"/>
    <w:rsid w:val="00E31803"/>
    <w:rsid w:val="00E3219A"/>
    <w:rsid w:val="00E32E1F"/>
    <w:rsid w:val="00E332D0"/>
    <w:rsid w:val="00E33D65"/>
    <w:rsid w:val="00E33E9A"/>
    <w:rsid w:val="00E34A6F"/>
    <w:rsid w:val="00E34AFE"/>
    <w:rsid w:val="00E35555"/>
    <w:rsid w:val="00E355E6"/>
    <w:rsid w:val="00E36D6E"/>
    <w:rsid w:val="00E37322"/>
    <w:rsid w:val="00E37606"/>
    <w:rsid w:val="00E4021E"/>
    <w:rsid w:val="00E40828"/>
    <w:rsid w:val="00E40C27"/>
    <w:rsid w:val="00E40FEF"/>
    <w:rsid w:val="00E4105A"/>
    <w:rsid w:val="00E41EC1"/>
    <w:rsid w:val="00E426B7"/>
    <w:rsid w:val="00E42943"/>
    <w:rsid w:val="00E429FB"/>
    <w:rsid w:val="00E43EBB"/>
    <w:rsid w:val="00E44027"/>
    <w:rsid w:val="00E449B5"/>
    <w:rsid w:val="00E46042"/>
    <w:rsid w:val="00E461BF"/>
    <w:rsid w:val="00E46545"/>
    <w:rsid w:val="00E46ACE"/>
    <w:rsid w:val="00E46BE0"/>
    <w:rsid w:val="00E46C56"/>
    <w:rsid w:val="00E471F0"/>
    <w:rsid w:val="00E472DA"/>
    <w:rsid w:val="00E47ADB"/>
    <w:rsid w:val="00E516A8"/>
    <w:rsid w:val="00E51B2B"/>
    <w:rsid w:val="00E5253A"/>
    <w:rsid w:val="00E5257F"/>
    <w:rsid w:val="00E52B2A"/>
    <w:rsid w:val="00E52F82"/>
    <w:rsid w:val="00E530E9"/>
    <w:rsid w:val="00E535E2"/>
    <w:rsid w:val="00E542E5"/>
    <w:rsid w:val="00E54359"/>
    <w:rsid w:val="00E54A5C"/>
    <w:rsid w:val="00E54A5F"/>
    <w:rsid w:val="00E55759"/>
    <w:rsid w:val="00E55EB1"/>
    <w:rsid w:val="00E55F01"/>
    <w:rsid w:val="00E5615D"/>
    <w:rsid w:val="00E56E73"/>
    <w:rsid w:val="00E5714C"/>
    <w:rsid w:val="00E5789F"/>
    <w:rsid w:val="00E6039B"/>
    <w:rsid w:val="00E605F3"/>
    <w:rsid w:val="00E60F05"/>
    <w:rsid w:val="00E60FB3"/>
    <w:rsid w:val="00E61BD9"/>
    <w:rsid w:val="00E62177"/>
    <w:rsid w:val="00E62710"/>
    <w:rsid w:val="00E62892"/>
    <w:rsid w:val="00E62A47"/>
    <w:rsid w:val="00E63584"/>
    <w:rsid w:val="00E641F9"/>
    <w:rsid w:val="00E6455A"/>
    <w:rsid w:val="00E649ED"/>
    <w:rsid w:val="00E662CD"/>
    <w:rsid w:val="00E70314"/>
    <w:rsid w:val="00E70A87"/>
    <w:rsid w:val="00E70FB7"/>
    <w:rsid w:val="00E712EE"/>
    <w:rsid w:val="00E717C9"/>
    <w:rsid w:val="00E71AA9"/>
    <w:rsid w:val="00E72274"/>
    <w:rsid w:val="00E72E7E"/>
    <w:rsid w:val="00E73AC7"/>
    <w:rsid w:val="00E73EE4"/>
    <w:rsid w:val="00E742DC"/>
    <w:rsid w:val="00E744C1"/>
    <w:rsid w:val="00E748D5"/>
    <w:rsid w:val="00E74A05"/>
    <w:rsid w:val="00E7550F"/>
    <w:rsid w:val="00E75858"/>
    <w:rsid w:val="00E76BFC"/>
    <w:rsid w:val="00E777D0"/>
    <w:rsid w:val="00E80919"/>
    <w:rsid w:val="00E80E63"/>
    <w:rsid w:val="00E815FB"/>
    <w:rsid w:val="00E81B99"/>
    <w:rsid w:val="00E835B9"/>
    <w:rsid w:val="00E83A1F"/>
    <w:rsid w:val="00E84665"/>
    <w:rsid w:val="00E84CE8"/>
    <w:rsid w:val="00E85047"/>
    <w:rsid w:val="00E8611E"/>
    <w:rsid w:val="00E86FCC"/>
    <w:rsid w:val="00E8745D"/>
    <w:rsid w:val="00E8787C"/>
    <w:rsid w:val="00E904E5"/>
    <w:rsid w:val="00E90764"/>
    <w:rsid w:val="00E907A3"/>
    <w:rsid w:val="00E90945"/>
    <w:rsid w:val="00E909CA"/>
    <w:rsid w:val="00E91D6C"/>
    <w:rsid w:val="00E91F0A"/>
    <w:rsid w:val="00E9206F"/>
    <w:rsid w:val="00E92ED1"/>
    <w:rsid w:val="00E937ED"/>
    <w:rsid w:val="00E938DF"/>
    <w:rsid w:val="00E941B1"/>
    <w:rsid w:val="00E9470C"/>
    <w:rsid w:val="00E95BE5"/>
    <w:rsid w:val="00E96615"/>
    <w:rsid w:val="00E96A56"/>
    <w:rsid w:val="00E96DC3"/>
    <w:rsid w:val="00E973F9"/>
    <w:rsid w:val="00E975CF"/>
    <w:rsid w:val="00E97630"/>
    <w:rsid w:val="00E97A63"/>
    <w:rsid w:val="00EA1A27"/>
    <w:rsid w:val="00EA2473"/>
    <w:rsid w:val="00EA3580"/>
    <w:rsid w:val="00EA43C7"/>
    <w:rsid w:val="00EA498A"/>
    <w:rsid w:val="00EA4F04"/>
    <w:rsid w:val="00EA5174"/>
    <w:rsid w:val="00EA5ECD"/>
    <w:rsid w:val="00EA6101"/>
    <w:rsid w:val="00EA7F97"/>
    <w:rsid w:val="00EB02F2"/>
    <w:rsid w:val="00EB05BA"/>
    <w:rsid w:val="00EB160B"/>
    <w:rsid w:val="00EB20DF"/>
    <w:rsid w:val="00EB4499"/>
    <w:rsid w:val="00EB4784"/>
    <w:rsid w:val="00EB5949"/>
    <w:rsid w:val="00EB601C"/>
    <w:rsid w:val="00EB6428"/>
    <w:rsid w:val="00EB6D78"/>
    <w:rsid w:val="00EB6E09"/>
    <w:rsid w:val="00EB6F6E"/>
    <w:rsid w:val="00EB7773"/>
    <w:rsid w:val="00EB7F51"/>
    <w:rsid w:val="00EC0DE1"/>
    <w:rsid w:val="00EC1407"/>
    <w:rsid w:val="00EC2EDD"/>
    <w:rsid w:val="00EC38F3"/>
    <w:rsid w:val="00EC5BFC"/>
    <w:rsid w:val="00EC6483"/>
    <w:rsid w:val="00EC6546"/>
    <w:rsid w:val="00EC6CE0"/>
    <w:rsid w:val="00EC770D"/>
    <w:rsid w:val="00EC7E78"/>
    <w:rsid w:val="00ED171B"/>
    <w:rsid w:val="00ED1840"/>
    <w:rsid w:val="00ED1C1F"/>
    <w:rsid w:val="00ED330D"/>
    <w:rsid w:val="00ED4124"/>
    <w:rsid w:val="00ED47BB"/>
    <w:rsid w:val="00ED4A8D"/>
    <w:rsid w:val="00ED4D4B"/>
    <w:rsid w:val="00ED5E8E"/>
    <w:rsid w:val="00EE097D"/>
    <w:rsid w:val="00EE0D17"/>
    <w:rsid w:val="00EE1D7A"/>
    <w:rsid w:val="00EE2783"/>
    <w:rsid w:val="00EE2DFF"/>
    <w:rsid w:val="00EE368D"/>
    <w:rsid w:val="00EE3F11"/>
    <w:rsid w:val="00EE43D3"/>
    <w:rsid w:val="00EE4C56"/>
    <w:rsid w:val="00EE4EBA"/>
    <w:rsid w:val="00EE5EB0"/>
    <w:rsid w:val="00EE64A3"/>
    <w:rsid w:val="00EE6A5B"/>
    <w:rsid w:val="00EE6E4A"/>
    <w:rsid w:val="00EE7402"/>
    <w:rsid w:val="00EE7595"/>
    <w:rsid w:val="00EE769C"/>
    <w:rsid w:val="00EE7872"/>
    <w:rsid w:val="00EE7C09"/>
    <w:rsid w:val="00EE7C1B"/>
    <w:rsid w:val="00EE7FEE"/>
    <w:rsid w:val="00EF0371"/>
    <w:rsid w:val="00EF0DCE"/>
    <w:rsid w:val="00EF0FDC"/>
    <w:rsid w:val="00EF1037"/>
    <w:rsid w:val="00EF1F47"/>
    <w:rsid w:val="00EF1FC1"/>
    <w:rsid w:val="00EF21FA"/>
    <w:rsid w:val="00EF227B"/>
    <w:rsid w:val="00EF2D23"/>
    <w:rsid w:val="00EF31AC"/>
    <w:rsid w:val="00EF3579"/>
    <w:rsid w:val="00EF3B1B"/>
    <w:rsid w:val="00EF4A3C"/>
    <w:rsid w:val="00EF4D7C"/>
    <w:rsid w:val="00EF4EC9"/>
    <w:rsid w:val="00EF53F4"/>
    <w:rsid w:val="00EF5927"/>
    <w:rsid w:val="00EF5B86"/>
    <w:rsid w:val="00EF5C6A"/>
    <w:rsid w:val="00EF65A5"/>
    <w:rsid w:val="00EF673B"/>
    <w:rsid w:val="00EF6D59"/>
    <w:rsid w:val="00EF7FB9"/>
    <w:rsid w:val="00F00574"/>
    <w:rsid w:val="00F00EFB"/>
    <w:rsid w:val="00F00FB8"/>
    <w:rsid w:val="00F01DF3"/>
    <w:rsid w:val="00F02015"/>
    <w:rsid w:val="00F02CF1"/>
    <w:rsid w:val="00F02F68"/>
    <w:rsid w:val="00F03DEC"/>
    <w:rsid w:val="00F04996"/>
    <w:rsid w:val="00F04EA7"/>
    <w:rsid w:val="00F06169"/>
    <w:rsid w:val="00F062DA"/>
    <w:rsid w:val="00F0631B"/>
    <w:rsid w:val="00F0663C"/>
    <w:rsid w:val="00F067D7"/>
    <w:rsid w:val="00F07871"/>
    <w:rsid w:val="00F112D4"/>
    <w:rsid w:val="00F1186D"/>
    <w:rsid w:val="00F1197E"/>
    <w:rsid w:val="00F11AAB"/>
    <w:rsid w:val="00F11C51"/>
    <w:rsid w:val="00F1418B"/>
    <w:rsid w:val="00F1428A"/>
    <w:rsid w:val="00F153BC"/>
    <w:rsid w:val="00F16211"/>
    <w:rsid w:val="00F16682"/>
    <w:rsid w:val="00F16B8B"/>
    <w:rsid w:val="00F16F6A"/>
    <w:rsid w:val="00F2049C"/>
    <w:rsid w:val="00F2156D"/>
    <w:rsid w:val="00F21714"/>
    <w:rsid w:val="00F2445C"/>
    <w:rsid w:val="00F25B4E"/>
    <w:rsid w:val="00F25D51"/>
    <w:rsid w:val="00F25E28"/>
    <w:rsid w:val="00F25F8A"/>
    <w:rsid w:val="00F26317"/>
    <w:rsid w:val="00F2652E"/>
    <w:rsid w:val="00F266C2"/>
    <w:rsid w:val="00F26A27"/>
    <w:rsid w:val="00F26D63"/>
    <w:rsid w:val="00F27748"/>
    <w:rsid w:val="00F27800"/>
    <w:rsid w:val="00F27A20"/>
    <w:rsid w:val="00F310FF"/>
    <w:rsid w:val="00F31F09"/>
    <w:rsid w:val="00F31FB5"/>
    <w:rsid w:val="00F32137"/>
    <w:rsid w:val="00F32DA4"/>
    <w:rsid w:val="00F32E9F"/>
    <w:rsid w:val="00F33D69"/>
    <w:rsid w:val="00F3445B"/>
    <w:rsid w:val="00F34CAD"/>
    <w:rsid w:val="00F350D3"/>
    <w:rsid w:val="00F37213"/>
    <w:rsid w:val="00F37F17"/>
    <w:rsid w:val="00F4016C"/>
    <w:rsid w:val="00F40822"/>
    <w:rsid w:val="00F417DA"/>
    <w:rsid w:val="00F41FDD"/>
    <w:rsid w:val="00F425A7"/>
    <w:rsid w:val="00F42D8A"/>
    <w:rsid w:val="00F43B90"/>
    <w:rsid w:val="00F43CE5"/>
    <w:rsid w:val="00F4436F"/>
    <w:rsid w:val="00F443D8"/>
    <w:rsid w:val="00F448CD"/>
    <w:rsid w:val="00F448CF"/>
    <w:rsid w:val="00F44D52"/>
    <w:rsid w:val="00F4604B"/>
    <w:rsid w:val="00F46E66"/>
    <w:rsid w:val="00F46F51"/>
    <w:rsid w:val="00F472AC"/>
    <w:rsid w:val="00F47C0B"/>
    <w:rsid w:val="00F514EA"/>
    <w:rsid w:val="00F51A88"/>
    <w:rsid w:val="00F52255"/>
    <w:rsid w:val="00F5269C"/>
    <w:rsid w:val="00F52D3B"/>
    <w:rsid w:val="00F53072"/>
    <w:rsid w:val="00F53245"/>
    <w:rsid w:val="00F53377"/>
    <w:rsid w:val="00F5366E"/>
    <w:rsid w:val="00F53966"/>
    <w:rsid w:val="00F53A2F"/>
    <w:rsid w:val="00F53DED"/>
    <w:rsid w:val="00F5417D"/>
    <w:rsid w:val="00F54D31"/>
    <w:rsid w:val="00F54D4B"/>
    <w:rsid w:val="00F551C7"/>
    <w:rsid w:val="00F55545"/>
    <w:rsid w:val="00F55961"/>
    <w:rsid w:val="00F55FA0"/>
    <w:rsid w:val="00F56096"/>
    <w:rsid w:val="00F56FA9"/>
    <w:rsid w:val="00F57013"/>
    <w:rsid w:val="00F57F77"/>
    <w:rsid w:val="00F60699"/>
    <w:rsid w:val="00F606D1"/>
    <w:rsid w:val="00F62C98"/>
    <w:rsid w:val="00F641D1"/>
    <w:rsid w:val="00F6507D"/>
    <w:rsid w:val="00F6589B"/>
    <w:rsid w:val="00F659F7"/>
    <w:rsid w:val="00F65BA6"/>
    <w:rsid w:val="00F667E1"/>
    <w:rsid w:val="00F70F9B"/>
    <w:rsid w:val="00F71637"/>
    <w:rsid w:val="00F719B2"/>
    <w:rsid w:val="00F719E7"/>
    <w:rsid w:val="00F729B3"/>
    <w:rsid w:val="00F73966"/>
    <w:rsid w:val="00F73AEF"/>
    <w:rsid w:val="00F73E36"/>
    <w:rsid w:val="00F741CD"/>
    <w:rsid w:val="00F744C0"/>
    <w:rsid w:val="00F74B32"/>
    <w:rsid w:val="00F77A7F"/>
    <w:rsid w:val="00F806ED"/>
    <w:rsid w:val="00F80C6B"/>
    <w:rsid w:val="00F80E7B"/>
    <w:rsid w:val="00F80F8F"/>
    <w:rsid w:val="00F80F9D"/>
    <w:rsid w:val="00F820B2"/>
    <w:rsid w:val="00F82619"/>
    <w:rsid w:val="00F83FFB"/>
    <w:rsid w:val="00F85199"/>
    <w:rsid w:val="00F854F2"/>
    <w:rsid w:val="00F8711F"/>
    <w:rsid w:val="00F87C94"/>
    <w:rsid w:val="00F90227"/>
    <w:rsid w:val="00F90239"/>
    <w:rsid w:val="00F90413"/>
    <w:rsid w:val="00F9049A"/>
    <w:rsid w:val="00F90B5A"/>
    <w:rsid w:val="00F90F20"/>
    <w:rsid w:val="00F91077"/>
    <w:rsid w:val="00F91B5E"/>
    <w:rsid w:val="00F92812"/>
    <w:rsid w:val="00F9298A"/>
    <w:rsid w:val="00F939B6"/>
    <w:rsid w:val="00F93AFB"/>
    <w:rsid w:val="00F941EC"/>
    <w:rsid w:val="00F953CA"/>
    <w:rsid w:val="00F95E04"/>
    <w:rsid w:val="00F96B5B"/>
    <w:rsid w:val="00F97654"/>
    <w:rsid w:val="00FA0A22"/>
    <w:rsid w:val="00FA325B"/>
    <w:rsid w:val="00FA4586"/>
    <w:rsid w:val="00FA481D"/>
    <w:rsid w:val="00FA48D9"/>
    <w:rsid w:val="00FA4FD1"/>
    <w:rsid w:val="00FA54B4"/>
    <w:rsid w:val="00FA62EA"/>
    <w:rsid w:val="00FA6733"/>
    <w:rsid w:val="00FA697F"/>
    <w:rsid w:val="00FA69C4"/>
    <w:rsid w:val="00FA758E"/>
    <w:rsid w:val="00FA7BA1"/>
    <w:rsid w:val="00FA7F04"/>
    <w:rsid w:val="00FB08DA"/>
    <w:rsid w:val="00FB0E2E"/>
    <w:rsid w:val="00FB1137"/>
    <w:rsid w:val="00FB18AC"/>
    <w:rsid w:val="00FB1A3A"/>
    <w:rsid w:val="00FB1FFD"/>
    <w:rsid w:val="00FB2B72"/>
    <w:rsid w:val="00FB2F6C"/>
    <w:rsid w:val="00FB37B8"/>
    <w:rsid w:val="00FB3838"/>
    <w:rsid w:val="00FB55C5"/>
    <w:rsid w:val="00FB5765"/>
    <w:rsid w:val="00FB6918"/>
    <w:rsid w:val="00FB6F5F"/>
    <w:rsid w:val="00FB731D"/>
    <w:rsid w:val="00FC0299"/>
    <w:rsid w:val="00FC037E"/>
    <w:rsid w:val="00FC0681"/>
    <w:rsid w:val="00FC1001"/>
    <w:rsid w:val="00FC194C"/>
    <w:rsid w:val="00FC1B12"/>
    <w:rsid w:val="00FC26A7"/>
    <w:rsid w:val="00FC2715"/>
    <w:rsid w:val="00FC2B68"/>
    <w:rsid w:val="00FC3F81"/>
    <w:rsid w:val="00FC42C8"/>
    <w:rsid w:val="00FC488C"/>
    <w:rsid w:val="00FC4C9A"/>
    <w:rsid w:val="00FC4D97"/>
    <w:rsid w:val="00FC5425"/>
    <w:rsid w:val="00FC650E"/>
    <w:rsid w:val="00FC69AE"/>
    <w:rsid w:val="00FD005D"/>
    <w:rsid w:val="00FD00CF"/>
    <w:rsid w:val="00FD07BB"/>
    <w:rsid w:val="00FD1781"/>
    <w:rsid w:val="00FD2ABA"/>
    <w:rsid w:val="00FD2C3E"/>
    <w:rsid w:val="00FD2FA5"/>
    <w:rsid w:val="00FD303C"/>
    <w:rsid w:val="00FD36C6"/>
    <w:rsid w:val="00FD3C43"/>
    <w:rsid w:val="00FD3D8D"/>
    <w:rsid w:val="00FD4712"/>
    <w:rsid w:val="00FD4E66"/>
    <w:rsid w:val="00FD52A9"/>
    <w:rsid w:val="00FD52BC"/>
    <w:rsid w:val="00FD5A09"/>
    <w:rsid w:val="00FD5B32"/>
    <w:rsid w:val="00FD63E9"/>
    <w:rsid w:val="00FD6510"/>
    <w:rsid w:val="00FD6C1A"/>
    <w:rsid w:val="00FD6F65"/>
    <w:rsid w:val="00FE011F"/>
    <w:rsid w:val="00FE1C93"/>
    <w:rsid w:val="00FE22DC"/>
    <w:rsid w:val="00FE253D"/>
    <w:rsid w:val="00FE2B21"/>
    <w:rsid w:val="00FE34E8"/>
    <w:rsid w:val="00FE390C"/>
    <w:rsid w:val="00FE3AF2"/>
    <w:rsid w:val="00FE3B42"/>
    <w:rsid w:val="00FE3CC3"/>
    <w:rsid w:val="00FE3E2B"/>
    <w:rsid w:val="00FE513F"/>
    <w:rsid w:val="00FE5783"/>
    <w:rsid w:val="00FE5ED0"/>
    <w:rsid w:val="00FE5FBE"/>
    <w:rsid w:val="00FE7173"/>
    <w:rsid w:val="00FE79EB"/>
    <w:rsid w:val="00FE7B43"/>
    <w:rsid w:val="00FE7E17"/>
    <w:rsid w:val="00FF1110"/>
    <w:rsid w:val="00FF117D"/>
    <w:rsid w:val="00FF12E9"/>
    <w:rsid w:val="00FF258A"/>
    <w:rsid w:val="00FF2822"/>
    <w:rsid w:val="00FF2BD2"/>
    <w:rsid w:val="00FF2DA9"/>
    <w:rsid w:val="00FF40AF"/>
    <w:rsid w:val="00FF4330"/>
    <w:rsid w:val="00FF44C4"/>
    <w:rsid w:val="00FF4B15"/>
    <w:rsid w:val="00FF5AC4"/>
    <w:rsid w:val="00FF5E1F"/>
    <w:rsid w:val="00FF640F"/>
    <w:rsid w:val="00FF6479"/>
    <w:rsid w:val="00FF6C21"/>
    <w:rsid w:val="00FF6CD8"/>
    <w:rsid w:val="00FF6D45"/>
    <w:rsid w:val="00FF756C"/>
    <w:rsid w:val="00FF77D0"/>
    <w:rsid w:val="00FF7854"/>
    <w:rsid w:val="00FF7D06"/>
    <w:rsid w:val="020E37BC"/>
    <w:rsid w:val="046AAF33"/>
    <w:rsid w:val="047B68BD"/>
    <w:rsid w:val="049582A1"/>
    <w:rsid w:val="04D4E884"/>
    <w:rsid w:val="05377AFF"/>
    <w:rsid w:val="054D74B8"/>
    <w:rsid w:val="064D3768"/>
    <w:rsid w:val="0683728E"/>
    <w:rsid w:val="06F49CB6"/>
    <w:rsid w:val="079860BE"/>
    <w:rsid w:val="0837A103"/>
    <w:rsid w:val="0896F8DC"/>
    <w:rsid w:val="0954AA45"/>
    <w:rsid w:val="09A21C5E"/>
    <w:rsid w:val="09DE2B0E"/>
    <w:rsid w:val="0AF75907"/>
    <w:rsid w:val="0AFAB4D4"/>
    <w:rsid w:val="0B3FA851"/>
    <w:rsid w:val="0C7E4616"/>
    <w:rsid w:val="0D899CD4"/>
    <w:rsid w:val="0DAA68C0"/>
    <w:rsid w:val="0E49535F"/>
    <w:rsid w:val="0F06294D"/>
    <w:rsid w:val="10118B9E"/>
    <w:rsid w:val="106E0BC0"/>
    <w:rsid w:val="10CA6F3C"/>
    <w:rsid w:val="1143AE28"/>
    <w:rsid w:val="12737E65"/>
    <w:rsid w:val="12F11E07"/>
    <w:rsid w:val="1335F433"/>
    <w:rsid w:val="139F2B55"/>
    <w:rsid w:val="144C6A3D"/>
    <w:rsid w:val="145FD023"/>
    <w:rsid w:val="1489B207"/>
    <w:rsid w:val="14B73B71"/>
    <w:rsid w:val="14C8DD20"/>
    <w:rsid w:val="160E0E68"/>
    <w:rsid w:val="1639A707"/>
    <w:rsid w:val="16A9D1D9"/>
    <w:rsid w:val="16D3A4E9"/>
    <w:rsid w:val="179EE147"/>
    <w:rsid w:val="186134C7"/>
    <w:rsid w:val="18739897"/>
    <w:rsid w:val="18877355"/>
    <w:rsid w:val="1905CD0F"/>
    <w:rsid w:val="1A02ED12"/>
    <w:rsid w:val="1A8902EB"/>
    <w:rsid w:val="1B45C4FA"/>
    <w:rsid w:val="1B4F4617"/>
    <w:rsid w:val="1B7D7904"/>
    <w:rsid w:val="1BB9537D"/>
    <w:rsid w:val="1C10BE60"/>
    <w:rsid w:val="1CF27D53"/>
    <w:rsid w:val="1CF9FC1B"/>
    <w:rsid w:val="1D0A8D2E"/>
    <w:rsid w:val="1D485FE8"/>
    <w:rsid w:val="1E169097"/>
    <w:rsid w:val="1E2337E7"/>
    <w:rsid w:val="1E6D8113"/>
    <w:rsid w:val="1E848F74"/>
    <w:rsid w:val="1EA5393A"/>
    <w:rsid w:val="1F03B19A"/>
    <w:rsid w:val="1F219F54"/>
    <w:rsid w:val="1F7BCFB3"/>
    <w:rsid w:val="1F8C494A"/>
    <w:rsid w:val="204141EC"/>
    <w:rsid w:val="20EFAD66"/>
    <w:rsid w:val="217507BD"/>
    <w:rsid w:val="21820A17"/>
    <w:rsid w:val="21BE21F9"/>
    <w:rsid w:val="2386B788"/>
    <w:rsid w:val="23DB8AE6"/>
    <w:rsid w:val="248FB7DF"/>
    <w:rsid w:val="258A71B9"/>
    <w:rsid w:val="25EE2800"/>
    <w:rsid w:val="27F8DE17"/>
    <w:rsid w:val="280B7AD9"/>
    <w:rsid w:val="285483D5"/>
    <w:rsid w:val="28AC5A72"/>
    <w:rsid w:val="294A268F"/>
    <w:rsid w:val="2A7104DE"/>
    <w:rsid w:val="2AF0EC35"/>
    <w:rsid w:val="2B11F9A7"/>
    <w:rsid w:val="2B2AE54D"/>
    <w:rsid w:val="2B555267"/>
    <w:rsid w:val="2B8BA8CD"/>
    <w:rsid w:val="2BBE47BD"/>
    <w:rsid w:val="2BF337FA"/>
    <w:rsid w:val="2BF418FC"/>
    <w:rsid w:val="2CB9E573"/>
    <w:rsid w:val="2D052026"/>
    <w:rsid w:val="2D0A2D84"/>
    <w:rsid w:val="2D960908"/>
    <w:rsid w:val="2DE18BBC"/>
    <w:rsid w:val="2EF49297"/>
    <w:rsid w:val="30852706"/>
    <w:rsid w:val="30C71397"/>
    <w:rsid w:val="30F18989"/>
    <w:rsid w:val="31377447"/>
    <w:rsid w:val="31BFFC64"/>
    <w:rsid w:val="329B3E05"/>
    <w:rsid w:val="34701BC0"/>
    <w:rsid w:val="34A6FF06"/>
    <w:rsid w:val="34FB7C72"/>
    <w:rsid w:val="354A2A71"/>
    <w:rsid w:val="35A0E81C"/>
    <w:rsid w:val="3612EE9B"/>
    <w:rsid w:val="36198B08"/>
    <w:rsid w:val="3793333F"/>
    <w:rsid w:val="380AE50F"/>
    <w:rsid w:val="38A79AE0"/>
    <w:rsid w:val="39568E22"/>
    <w:rsid w:val="3AB7372D"/>
    <w:rsid w:val="3B61B8D0"/>
    <w:rsid w:val="3BD0F2D9"/>
    <w:rsid w:val="3C7288DF"/>
    <w:rsid w:val="3D0954FB"/>
    <w:rsid w:val="3D4BF485"/>
    <w:rsid w:val="3E0BD937"/>
    <w:rsid w:val="3E348C2E"/>
    <w:rsid w:val="3E8CD6C4"/>
    <w:rsid w:val="3F80BFE7"/>
    <w:rsid w:val="407499A5"/>
    <w:rsid w:val="409EAF67"/>
    <w:rsid w:val="411FA908"/>
    <w:rsid w:val="415AA94E"/>
    <w:rsid w:val="41D233B2"/>
    <w:rsid w:val="420BC259"/>
    <w:rsid w:val="4301B05B"/>
    <w:rsid w:val="43CA6E0A"/>
    <w:rsid w:val="44023ADD"/>
    <w:rsid w:val="4405AB8B"/>
    <w:rsid w:val="44408045"/>
    <w:rsid w:val="44CA1997"/>
    <w:rsid w:val="44FCA6BF"/>
    <w:rsid w:val="45C22B32"/>
    <w:rsid w:val="45D406C5"/>
    <w:rsid w:val="465117B9"/>
    <w:rsid w:val="468A3081"/>
    <w:rsid w:val="468CB9E1"/>
    <w:rsid w:val="47A8B4F9"/>
    <w:rsid w:val="4A5AC285"/>
    <w:rsid w:val="4A759434"/>
    <w:rsid w:val="4B56AAE2"/>
    <w:rsid w:val="4C9ECC4C"/>
    <w:rsid w:val="4E0677BF"/>
    <w:rsid w:val="4EF419FD"/>
    <w:rsid w:val="4EFB0A7E"/>
    <w:rsid w:val="4F713867"/>
    <w:rsid w:val="4FF91118"/>
    <w:rsid w:val="5027F0F6"/>
    <w:rsid w:val="50D66E35"/>
    <w:rsid w:val="51DF0930"/>
    <w:rsid w:val="51F20A99"/>
    <w:rsid w:val="52474AD8"/>
    <w:rsid w:val="52512F77"/>
    <w:rsid w:val="5251BAE5"/>
    <w:rsid w:val="5278B37E"/>
    <w:rsid w:val="527C0B2E"/>
    <w:rsid w:val="536E1083"/>
    <w:rsid w:val="5378AB5D"/>
    <w:rsid w:val="53B237A9"/>
    <w:rsid w:val="54118B65"/>
    <w:rsid w:val="54508E07"/>
    <w:rsid w:val="5483AB31"/>
    <w:rsid w:val="55695A7B"/>
    <w:rsid w:val="55F9DA99"/>
    <w:rsid w:val="56027C3A"/>
    <w:rsid w:val="5611904C"/>
    <w:rsid w:val="5687B029"/>
    <w:rsid w:val="57C0CEB2"/>
    <w:rsid w:val="589ED02E"/>
    <w:rsid w:val="59FAD49F"/>
    <w:rsid w:val="5A33949A"/>
    <w:rsid w:val="5A3BE65C"/>
    <w:rsid w:val="5A58C11A"/>
    <w:rsid w:val="5AE5D10E"/>
    <w:rsid w:val="5BB2638E"/>
    <w:rsid w:val="5D17A43D"/>
    <w:rsid w:val="5D314671"/>
    <w:rsid w:val="5D61561B"/>
    <w:rsid w:val="5D773518"/>
    <w:rsid w:val="5D81BD36"/>
    <w:rsid w:val="5DB2CD05"/>
    <w:rsid w:val="5E3CF934"/>
    <w:rsid w:val="5E3E9668"/>
    <w:rsid w:val="5EEA56E9"/>
    <w:rsid w:val="5F6F2653"/>
    <w:rsid w:val="600E38C3"/>
    <w:rsid w:val="6010D9D5"/>
    <w:rsid w:val="6037BAD1"/>
    <w:rsid w:val="606A1623"/>
    <w:rsid w:val="60947FD2"/>
    <w:rsid w:val="60AF4563"/>
    <w:rsid w:val="61151B44"/>
    <w:rsid w:val="63384677"/>
    <w:rsid w:val="63BEF6FC"/>
    <w:rsid w:val="64AD141E"/>
    <w:rsid w:val="64B238A2"/>
    <w:rsid w:val="6512ED24"/>
    <w:rsid w:val="6518764F"/>
    <w:rsid w:val="654B9AEF"/>
    <w:rsid w:val="657EEF79"/>
    <w:rsid w:val="65C80BA1"/>
    <w:rsid w:val="66127D19"/>
    <w:rsid w:val="672658BF"/>
    <w:rsid w:val="67F1E295"/>
    <w:rsid w:val="6892FF97"/>
    <w:rsid w:val="691661B0"/>
    <w:rsid w:val="6A84B247"/>
    <w:rsid w:val="6B6D1885"/>
    <w:rsid w:val="6B781093"/>
    <w:rsid w:val="6C3B0477"/>
    <w:rsid w:val="6C70A056"/>
    <w:rsid w:val="6D44A7B4"/>
    <w:rsid w:val="6F0BA497"/>
    <w:rsid w:val="6F531F3E"/>
    <w:rsid w:val="700E4BF7"/>
    <w:rsid w:val="7023AE38"/>
    <w:rsid w:val="702B3E8A"/>
    <w:rsid w:val="71942FFF"/>
    <w:rsid w:val="71E3B35B"/>
    <w:rsid w:val="72B2303A"/>
    <w:rsid w:val="73094F6A"/>
    <w:rsid w:val="73421265"/>
    <w:rsid w:val="736527D7"/>
    <w:rsid w:val="73ACEE34"/>
    <w:rsid w:val="73B50D90"/>
    <w:rsid w:val="73D6EBC6"/>
    <w:rsid w:val="74872423"/>
    <w:rsid w:val="74904619"/>
    <w:rsid w:val="74B6B15B"/>
    <w:rsid w:val="764745D7"/>
    <w:rsid w:val="776B3FA5"/>
    <w:rsid w:val="785ADE26"/>
    <w:rsid w:val="7879C9D9"/>
    <w:rsid w:val="79278D5F"/>
    <w:rsid w:val="7A77E591"/>
    <w:rsid w:val="7A93EC20"/>
    <w:rsid w:val="7B5A6905"/>
    <w:rsid w:val="7BBDB6FD"/>
    <w:rsid w:val="7C3C9BBA"/>
    <w:rsid w:val="7D0F339A"/>
    <w:rsid w:val="7D49146F"/>
    <w:rsid w:val="7D8FDDC4"/>
    <w:rsid w:val="7DC92FFD"/>
    <w:rsid w:val="7E3325D5"/>
    <w:rsid w:val="7E44DA60"/>
    <w:rsid w:val="7F37F5F5"/>
    <w:rsid w:val="7F69F211"/>
    <w:rsid w:val="7F78FB91"/>
    <w:rsid w:val="7F8F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8A8A36"/>
  <w15:docId w15:val="{6EDEE134-439F-455A-9F57-EE167F95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819"/>
  </w:style>
  <w:style w:type="paragraph" w:styleId="Heading1">
    <w:name w:val="heading 1"/>
    <w:basedOn w:val="Normal"/>
    <w:next w:val="Normal"/>
    <w:link w:val="Heading1Char"/>
    <w:uiPriority w:val="9"/>
    <w:qFormat/>
    <w:rsid w:val="00D40CCE"/>
    <w:pPr>
      <w:keepNext/>
      <w:keepLines/>
      <w:numPr>
        <w:numId w:val="38"/>
      </w:numPr>
      <w:spacing w:before="24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FB55C5"/>
    <w:pPr>
      <w:keepNext/>
      <w:keepLines/>
      <w:numPr>
        <w:ilvl w:val="1"/>
        <w:numId w:val="38"/>
      </w:numPr>
      <w:spacing w:before="40"/>
      <w:outlineLvl w:val="1"/>
    </w:pPr>
    <w:rPr>
      <w:rFonts w:ascii="Calibri" w:eastAsiaTheme="majorEastAsia" w:hAnsi="Calibri" w:cstheme="majorBidi"/>
      <w:sz w:val="32"/>
      <w:szCs w:val="26"/>
    </w:rPr>
  </w:style>
  <w:style w:type="paragraph" w:styleId="Heading3">
    <w:name w:val="heading 3"/>
    <w:basedOn w:val="Normal"/>
    <w:next w:val="Normal"/>
    <w:link w:val="Heading3Char"/>
    <w:uiPriority w:val="9"/>
    <w:unhideWhenUsed/>
    <w:qFormat/>
    <w:rsid w:val="006315CA"/>
    <w:pPr>
      <w:keepNext/>
      <w:keepLines/>
      <w:numPr>
        <w:ilvl w:val="2"/>
        <w:numId w:val="38"/>
      </w:numPr>
      <w:spacing w:before="40"/>
      <w:outlineLvl w:val="2"/>
    </w:pPr>
    <w:rPr>
      <w:rFonts w:eastAsiaTheme="majorEastAsia" w:cstheme="minorHAnsi"/>
      <w:bCs/>
      <w:sz w:val="30"/>
      <w:szCs w:val="30"/>
    </w:rPr>
  </w:style>
  <w:style w:type="paragraph" w:styleId="Heading4">
    <w:name w:val="heading 4"/>
    <w:basedOn w:val="Normal"/>
    <w:next w:val="Normal"/>
    <w:link w:val="Heading4Char"/>
    <w:uiPriority w:val="9"/>
    <w:unhideWhenUsed/>
    <w:qFormat/>
    <w:rsid w:val="00BE61BD"/>
    <w:pPr>
      <w:keepNext/>
      <w:keepLines/>
      <w:numPr>
        <w:ilvl w:val="3"/>
        <w:numId w:val="38"/>
      </w:numPr>
      <w:spacing w:before="40"/>
      <w:outlineLvl w:val="3"/>
    </w:pPr>
    <w:rPr>
      <w:rFonts w:ascii="Calibri" w:eastAsiaTheme="majorEastAsia" w:hAnsi="Calibri" w:cstheme="majorBidi"/>
      <w:b/>
      <w:iCs/>
      <w:sz w:val="24"/>
    </w:rPr>
  </w:style>
  <w:style w:type="paragraph" w:styleId="Heading5">
    <w:name w:val="heading 5"/>
    <w:basedOn w:val="Normal"/>
    <w:next w:val="Normal"/>
    <w:link w:val="Heading5Char"/>
    <w:uiPriority w:val="9"/>
    <w:unhideWhenUsed/>
    <w:qFormat/>
    <w:rsid w:val="006E382C"/>
    <w:pPr>
      <w:keepNext/>
      <w:keepLines/>
      <w:numPr>
        <w:ilvl w:val="4"/>
        <w:numId w:val="38"/>
      </w:numPr>
      <w:spacing w:before="40"/>
      <w:outlineLvl w:val="4"/>
    </w:pPr>
    <w:rPr>
      <w:rFonts w:eastAsiaTheme="majorEastAsia" w:cstheme="majorBidi"/>
      <w:b/>
      <w:i/>
      <w:iCs/>
      <w:sz w:val="24"/>
    </w:rPr>
  </w:style>
  <w:style w:type="paragraph" w:styleId="Heading6">
    <w:name w:val="heading 6"/>
    <w:basedOn w:val="Normal"/>
    <w:next w:val="Normal"/>
    <w:link w:val="Heading6Char"/>
    <w:uiPriority w:val="9"/>
    <w:unhideWhenUsed/>
    <w:qFormat/>
    <w:rsid w:val="00827792"/>
    <w:pPr>
      <w:keepNext/>
      <w:keepLines/>
      <w:numPr>
        <w:ilvl w:val="5"/>
        <w:numId w:val="38"/>
      </w:numPr>
      <w:spacing w:before="40"/>
      <w:outlineLvl w:val="5"/>
    </w:pPr>
    <w:rPr>
      <w:rFonts w:eastAsiaTheme="majorEastAsia" w:cstheme="majorBidi"/>
      <w:b/>
    </w:rPr>
  </w:style>
  <w:style w:type="paragraph" w:styleId="Heading7">
    <w:name w:val="heading 7"/>
    <w:basedOn w:val="Normal"/>
    <w:next w:val="Normal"/>
    <w:link w:val="Heading7Char"/>
    <w:uiPriority w:val="9"/>
    <w:unhideWhenUsed/>
    <w:qFormat/>
    <w:rsid w:val="0096039F"/>
    <w:pPr>
      <w:keepNext/>
      <w:keepLines/>
      <w:numPr>
        <w:ilvl w:val="6"/>
        <w:numId w:val="3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96039F"/>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6039F"/>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_______"/>
    <w:rsid w:val="003263CF"/>
  </w:style>
  <w:style w:type="paragraph" w:styleId="ListParagraph">
    <w:name w:val="List Paragraph"/>
    <w:basedOn w:val="Normal"/>
    <w:uiPriority w:val="34"/>
    <w:qFormat/>
    <w:rsid w:val="00B03990"/>
    <w:pPr>
      <w:ind w:left="720"/>
      <w:contextualSpacing/>
    </w:pPr>
  </w:style>
  <w:style w:type="paragraph" w:customStyle="1" w:styleId="Default">
    <w:name w:val="Default"/>
    <w:rsid w:val="00FA481D"/>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8C0544"/>
    <w:pPr>
      <w:tabs>
        <w:tab w:val="center" w:pos="4680"/>
        <w:tab w:val="right" w:pos="9360"/>
      </w:tabs>
    </w:pPr>
  </w:style>
  <w:style w:type="character" w:customStyle="1" w:styleId="HeaderChar">
    <w:name w:val="Header Char"/>
    <w:basedOn w:val="DefaultParagraphFont"/>
    <w:link w:val="Header"/>
    <w:uiPriority w:val="99"/>
    <w:rsid w:val="008C0544"/>
  </w:style>
  <w:style w:type="paragraph" w:styleId="Footer">
    <w:name w:val="footer"/>
    <w:basedOn w:val="Normal"/>
    <w:link w:val="FooterChar"/>
    <w:uiPriority w:val="99"/>
    <w:unhideWhenUsed/>
    <w:rsid w:val="008C0544"/>
    <w:pPr>
      <w:tabs>
        <w:tab w:val="center" w:pos="4680"/>
        <w:tab w:val="right" w:pos="9360"/>
      </w:tabs>
    </w:pPr>
  </w:style>
  <w:style w:type="character" w:customStyle="1" w:styleId="FooterChar">
    <w:name w:val="Footer Char"/>
    <w:basedOn w:val="DefaultParagraphFont"/>
    <w:link w:val="Footer"/>
    <w:uiPriority w:val="99"/>
    <w:rsid w:val="008C0544"/>
  </w:style>
  <w:style w:type="table" w:styleId="ColorfulList">
    <w:name w:val="Colorful List"/>
    <w:basedOn w:val="TableNormal"/>
    <w:uiPriority w:val="72"/>
    <w:rsid w:val="00AC125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odyText">
    <w:name w:val="Body Text"/>
    <w:basedOn w:val="Normal"/>
    <w:link w:val="BodyTextChar"/>
    <w:rsid w:val="00975878"/>
    <w:pPr>
      <w:suppressAutoHyphens/>
      <w:spacing w:after="120"/>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975878"/>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975878"/>
    <w:rPr>
      <w:color w:val="0000FF" w:themeColor="hyperlink"/>
      <w:u w:val="single"/>
    </w:rPr>
  </w:style>
  <w:style w:type="character" w:customStyle="1" w:styleId="UnresolvedMention1">
    <w:name w:val="Unresolved Mention1"/>
    <w:basedOn w:val="DefaultParagraphFont"/>
    <w:uiPriority w:val="99"/>
    <w:semiHidden/>
    <w:unhideWhenUsed/>
    <w:rsid w:val="00975878"/>
    <w:rPr>
      <w:color w:val="808080"/>
      <w:shd w:val="clear" w:color="auto" w:fill="E6E6E6"/>
    </w:rPr>
  </w:style>
  <w:style w:type="table" w:styleId="TableGrid">
    <w:name w:val="Table Grid"/>
    <w:basedOn w:val="TableNormal"/>
    <w:uiPriority w:val="59"/>
    <w:rsid w:val="0065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3CE1"/>
    <w:rPr>
      <w:sz w:val="16"/>
      <w:szCs w:val="16"/>
    </w:rPr>
  </w:style>
  <w:style w:type="paragraph" w:styleId="CommentText">
    <w:name w:val="annotation text"/>
    <w:basedOn w:val="Normal"/>
    <w:link w:val="CommentTextChar"/>
    <w:uiPriority w:val="99"/>
    <w:semiHidden/>
    <w:unhideWhenUsed/>
    <w:rsid w:val="00373CE1"/>
    <w:rPr>
      <w:sz w:val="20"/>
      <w:szCs w:val="20"/>
    </w:rPr>
  </w:style>
  <w:style w:type="character" w:customStyle="1" w:styleId="CommentTextChar">
    <w:name w:val="Comment Text Char"/>
    <w:basedOn w:val="DefaultParagraphFont"/>
    <w:link w:val="CommentText"/>
    <w:uiPriority w:val="99"/>
    <w:semiHidden/>
    <w:rsid w:val="00373CE1"/>
    <w:rPr>
      <w:sz w:val="20"/>
      <w:szCs w:val="20"/>
    </w:rPr>
  </w:style>
  <w:style w:type="paragraph" w:styleId="BodyTextIndent">
    <w:name w:val="Body Text Indent"/>
    <w:basedOn w:val="Normal"/>
    <w:link w:val="BodyTextIndentChar"/>
    <w:uiPriority w:val="99"/>
    <w:semiHidden/>
    <w:unhideWhenUsed/>
    <w:rsid w:val="00585687"/>
    <w:pPr>
      <w:spacing w:after="120"/>
      <w:ind w:left="360"/>
    </w:pPr>
  </w:style>
  <w:style w:type="character" w:customStyle="1" w:styleId="BodyTextIndentChar">
    <w:name w:val="Body Text Indent Char"/>
    <w:basedOn w:val="DefaultParagraphFont"/>
    <w:link w:val="BodyTextIndent"/>
    <w:uiPriority w:val="99"/>
    <w:semiHidden/>
    <w:rsid w:val="00585687"/>
  </w:style>
  <w:style w:type="paragraph" w:styleId="List3">
    <w:name w:val="List 3"/>
    <w:basedOn w:val="Normal"/>
    <w:rsid w:val="00872AA9"/>
    <w:pPr>
      <w:ind w:left="1080" w:hanging="360"/>
    </w:pPr>
    <w:rPr>
      <w:rFonts w:ascii="Times New Roman" w:eastAsia="Times New Roman" w:hAnsi="Times New Roman" w:cs="Times New Roman"/>
      <w:sz w:val="24"/>
      <w:szCs w:val="20"/>
    </w:rPr>
  </w:style>
  <w:style w:type="paragraph" w:styleId="List4">
    <w:name w:val="List 4"/>
    <w:basedOn w:val="Normal"/>
    <w:uiPriority w:val="99"/>
    <w:semiHidden/>
    <w:unhideWhenUsed/>
    <w:rsid w:val="00C60530"/>
    <w:pPr>
      <w:ind w:left="1440" w:hanging="360"/>
      <w:contextualSpacing/>
    </w:pPr>
  </w:style>
  <w:style w:type="paragraph" w:styleId="BodyTextIndent2">
    <w:name w:val="Body Text Indent 2"/>
    <w:basedOn w:val="Normal"/>
    <w:link w:val="BodyTextIndent2Char"/>
    <w:uiPriority w:val="99"/>
    <w:semiHidden/>
    <w:unhideWhenUsed/>
    <w:rsid w:val="00C60530"/>
    <w:pPr>
      <w:spacing w:after="120" w:line="480" w:lineRule="auto"/>
      <w:ind w:left="360"/>
    </w:pPr>
  </w:style>
  <w:style w:type="character" w:customStyle="1" w:styleId="BodyTextIndent2Char">
    <w:name w:val="Body Text Indent 2 Char"/>
    <w:basedOn w:val="DefaultParagraphFont"/>
    <w:link w:val="BodyTextIndent2"/>
    <w:uiPriority w:val="99"/>
    <w:semiHidden/>
    <w:rsid w:val="00C60530"/>
  </w:style>
  <w:style w:type="paragraph" w:styleId="CommentSubject">
    <w:name w:val="annotation subject"/>
    <w:basedOn w:val="CommentText"/>
    <w:next w:val="CommentText"/>
    <w:link w:val="CommentSubjectChar"/>
    <w:uiPriority w:val="99"/>
    <w:semiHidden/>
    <w:unhideWhenUsed/>
    <w:rsid w:val="0059777B"/>
    <w:rPr>
      <w:b/>
      <w:bCs/>
    </w:rPr>
  </w:style>
  <w:style w:type="character" w:customStyle="1" w:styleId="CommentSubjectChar">
    <w:name w:val="Comment Subject Char"/>
    <w:basedOn w:val="CommentTextChar"/>
    <w:link w:val="CommentSubject"/>
    <w:uiPriority w:val="99"/>
    <w:semiHidden/>
    <w:rsid w:val="0059777B"/>
    <w:rPr>
      <w:b/>
      <w:bCs/>
      <w:sz w:val="20"/>
      <w:szCs w:val="20"/>
    </w:rPr>
  </w:style>
  <w:style w:type="paragraph" w:styleId="Revision">
    <w:name w:val="Revision"/>
    <w:hidden/>
    <w:uiPriority w:val="99"/>
    <w:semiHidden/>
    <w:rsid w:val="0059777B"/>
  </w:style>
  <w:style w:type="paragraph" w:styleId="BalloonText">
    <w:name w:val="Balloon Text"/>
    <w:basedOn w:val="Normal"/>
    <w:link w:val="BalloonTextChar"/>
    <w:uiPriority w:val="99"/>
    <w:semiHidden/>
    <w:unhideWhenUsed/>
    <w:rsid w:val="005977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77B"/>
    <w:rPr>
      <w:rFonts w:ascii="Segoe UI" w:hAnsi="Segoe UI" w:cs="Segoe UI"/>
      <w:sz w:val="18"/>
      <w:szCs w:val="18"/>
    </w:rPr>
  </w:style>
  <w:style w:type="paragraph" w:styleId="NoSpacing">
    <w:name w:val="No Spacing"/>
    <w:uiPriority w:val="1"/>
    <w:qFormat/>
    <w:rsid w:val="00A93E87"/>
  </w:style>
  <w:style w:type="character" w:customStyle="1" w:styleId="Heading1Char">
    <w:name w:val="Heading 1 Char"/>
    <w:basedOn w:val="DefaultParagraphFont"/>
    <w:link w:val="Heading1"/>
    <w:uiPriority w:val="9"/>
    <w:rsid w:val="00D40CCE"/>
    <w:rPr>
      <w:rFonts w:eastAsiaTheme="majorEastAsia" w:cstheme="majorBidi"/>
      <w:sz w:val="36"/>
      <w:szCs w:val="32"/>
    </w:rPr>
  </w:style>
  <w:style w:type="character" w:customStyle="1" w:styleId="Heading2Char">
    <w:name w:val="Heading 2 Char"/>
    <w:basedOn w:val="DefaultParagraphFont"/>
    <w:link w:val="Heading2"/>
    <w:uiPriority w:val="9"/>
    <w:rsid w:val="00FB55C5"/>
    <w:rPr>
      <w:rFonts w:ascii="Calibri" w:eastAsiaTheme="majorEastAsia" w:hAnsi="Calibri" w:cstheme="majorBidi"/>
      <w:sz w:val="32"/>
      <w:szCs w:val="26"/>
    </w:rPr>
  </w:style>
  <w:style w:type="character" w:customStyle="1" w:styleId="Heading3Char">
    <w:name w:val="Heading 3 Char"/>
    <w:basedOn w:val="DefaultParagraphFont"/>
    <w:link w:val="Heading3"/>
    <w:uiPriority w:val="9"/>
    <w:rsid w:val="006315CA"/>
    <w:rPr>
      <w:rFonts w:eastAsiaTheme="majorEastAsia" w:cstheme="minorHAnsi"/>
      <w:bCs/>
      <w:sz w:val="30"/>
      <w:szCs w:val="30"/>
    </w:rPr>
  </w:style>
  <w:style w:type="character" w:customStyle="1" w:styleId="Heading6Char">
    <w:name w:val="Heading 6 Char"/>
    <w:basedOn w:val="DefaultParagraphFont"/>
    <w:link w:val="Heading6"/>
    <w:uiPriority w:val="9"/>
    <w:rsid w:val="00827792"/>
    <w:rPr>
      <w:rFonts w:eastAsiaTheme="majorEastAsia" w:cstheme="majorBidi"/>
      <w:b/>
    </w:rPr>
  </w:style>
  <w:style w:type="character" w:styleId="FollowedHyperlink">
    <w:name w:val="FollowedHyperlink"/>
    <w:basedOn w:val="DefaultParagraphFont"/>
    <w:uiPriority w:val="99"/>
    <w:semiHidden/>
    <w:unhideWhenUsed/>
    <w:rsid w:val="0099767D"/>
    <w:rPr>
      <w:color w:val="800080" w:themeColor="followedHyperlink"/>
      <w:u w:val="single"/>
    </w:rPr>
  </w:style>
  <w:style w:type="character" w:customStyle="1" w:styleId="Heading4Char">
    <w:name w:val="Heading 4 Char"/>
    <w:basedOn w:val="DefaultParagraphFont"/>
    <w:link w:val="Heading4"/>
    <w:uiPriority w:val="9"/>
    <w:rsid w:val="00BE61BD"/>
    <w:rPr>
      <w:rFonts w:ascii="Calibri" w:eastAsiaTheme="majorEastAsia" w:hAnsi="Calibri" w:cstheme="majorBidi"/>
      <w:b/>
      <w:iCs/>
      <w:sz w:val="24"/>
    </w:rPr>
  </w:style>
  <w:style w:type="character" w:customStyle="1" w:styleId="Heading5Char">
    <w:name w:val="Heading 5 Char"/>
    <w:basedOn w:val="DefaultParagraphFont"/>
    <w:link w:val="Heading5"/>
    <w:uiPriority w:val="9"/>
    <w:rsid w:val="006E382C"/>
    <w:rPr>
      <w:rFonts w:eastAsiaTheme="majorEastAsia" w:cstheme="majorBidi"/>
      <w:b/>
      <w:i/>
      <w:iCs/>
      <w:sz w:val="24"/>
    </w:rPr>
  </w:style>
  <w:style w:type="character" w:styleId="Strong">
    <w:name w:val="Strong"/>
    <w:basedOn w:val="DefaultParagraphFont"/>
    <w:uiPriority w:val="22"/>
    <w:qFormat/>
    <w:rsid w:val="00660F10"/>
    <w:rPr>
      <w:b/>
      <w:bCs/>
    </w:rPr>
  </w:style>
  <w:style w:type="paragraph" w:styleId="NormalWeb">
    <w:name w:val="Normal (Web)"/>
    <w:basedOn w:val="Normal"/>
    <w:uiPriority w:val="99"/>
    <w:unhideWhenUsed/>
    <w:rsid w:val="00660F10"/>
    <w:pPr>
      <w:spacing w:before="100" w:beforeAutospacing="1" w:after="100" w:afterAutospacing="1"/>
    </w:pPr>
    <w:rPr>
      <w:rFonts w:ascii="Times New Roman" w:eastAsia="Times New Roman" w:hAnsi="Times New Roman" w:cs="Times New Roman"/>
      <w:sz w:val="24"/>
      <w:szCs w:val="24"/>
    </w:rPr>
  </w:style>
  <w:style w:type="character" w:customStyle="1" w:styleId="ms-rtefontsize-3">
    <w:name w:val="ms-rtefontsize-3"/>
    <w:basedOn w:val="DefaultParagraphFont"/>
    <w:rsid w:val="009D43FD"/>
  </w:style>
  <w:style w:type="character" w:customStyle="1" w:styleId="Mention1">
    <w:name w:val="Mention1"/>
    <w:basedOn w:val="DefaultParagraphFont"/>
    <w:uiPriority w:val="99"/>
    <w:unhideWhenUsed/>
    <w:rPr>
      <w:color w:val="2B579A"/>
      <w:shd w:val="clear" w:color="auto" w:fill="E6E6E6"/>
    </w:rPr>
  </w:style>
  <w:style w:type="paragraph" w:customStyle="1" w:styleId="psection-2">
    <w:name w:val="psection-2"/>
    <w:basedOn w:val="Normal"/>
    <w:uiPriority w:val="99"/>
    <w:semiHidden/>
    <w:rsid w:val="00A40636"/>
    <w:pPr>
      <w:spacing w:before="100" w:beforeAutospacing="1" w:after="100" w:afterAutospacing="1"/>
    </w:pPr>
    <w:rPr>
      <w:rFonts w:ascii="Times New Roman" w:eastAsiaTheme="minorEastAsia" w:hAnsi="Times New Roman" w:cs="Times New Roman"/>
      <w:sz w:val="24"/>
      <w:szCs w:val="24"/>
    </w:rPr>
  </w:style>
  <w:style w:type="character" w:styleId="Emphasis">
    <w:name w:val="Emphasis"/>
    <w:basedOn w:val="DefaultParagraphFont"/>
    <w:uiPriority w:val="20"/>
    <w:qFormat/>
    <w:rsid w:val="00A40636"/>
    <w:rPr>
      <w:i/>
      <w:iCs/>
    </w:rPr>
  </w:style>
  <w:style w:type="character" w:customStyle="1" w:styleId="apple-converted-space">
    <w:name w:val="apple-converted-space"/>
    <w:basedOn w:val="DefaultParagraphFont"/>
    <w:rsid w:val="00AA6E29"/>
  </w:style>
  <w:style w:type="character" w:customStyle="1" w:styleId="DeltaViewInsertion">
    <w:name w:val="DeltaView Insertion"/>
    <w:rsid w:val="006E5C68"/>
    <w:rPr>
      <w:color w:val="0000FF"/>
      <w:spacing w:val="0"/>
      <w:u w:val="double"/>
    </w:rPr>
  </w:style>
  <w:style w:type="character" w:customStyle="1" w:styleId="Heading7Char">
    <w:name w:val="Heading 7 Char"/>
    <w:basedOn w:val="DefaultParagraphFont"/>
    <w:link w:val="Heading7"/>
    <w:uiPriority w:val="9"/>
    <w:rsid w:val="0096039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9603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6039F"/>
    <w:rPr>
      <w:rFonts w:asciiTheme="majorHAnsi" w:eastAsiaTheme="majorEastAsia" w:hAnsiTheme="majorHAnsi" w:cstheme="majorBidi"/>
      <w:i/>
      <w:iCs/>
      <w:color w:val="272727" w:themeColor="text1" w:themeTint="D8"/>
      <w:sz w:val="21"/>
      <w:szCs w:val="21"/>
    </w:rPr>
  </w:style>
  <w:style w:type="character" w:customStyle="1" w:styleId="cosearchterm">
    <w:name w:val="co_searchterm"/>
    <w:basedOn w:val="DefaultParagraphFont"/>
    <w:rsid w:val="00397B84"/>
  </w:style>
  <w:style w:type="character" w:customStyle="1" w:styleId="UnresolvedMention2">
    <w:name w:val="Unresolved Mention2"/>
    <w:basedOn w:val="DefaultParagraphFont"/>
    <w:uiPriority w:val="99"/>
    <w:unhideWhenUsed/>
    <w:rsid w:val="00CC4385"/>
    <w:rPr>
      <w:color w:val="605E5C"/>
      <w:shd w:val="clear" w:color="auto" w:fill="E1DFDD"/>
    </w:rPr>
  </w:style>
  <w:style w:type="character" w:styleId="PlaceholderText">
    <w:name w:val="Placeholder Text"/>
    <w:basedOn w:val="DefaultParagraphFont"/>
    <w:uiPriority w:val="99"/>
    <w:semiHidden/>
    <w:rsid w:val="001E58D1"/>
    <w:rPr>
      <w:color w:val="808080"/>
    </w:rPr>
  </w:style>
  <w:style w:type="character" w:customStyle="1" w:styleId="Mention2">
    <w:name w:val="Mention2"/>
    <w:basedOn w:val="DefaultParagraphFont"/>
    <w:uiPriority w:val="99"/>
    <w:unhideWhenUsed/>
    <w:rsid w:val="002F13FA"/>
    <w:rPr>
      <w:color w:val="2B579A"/>
      <w:shd w:val="clear" w:color="auto" w:fill="E1DFDD"/>
    </w:rPr>
  </w:style>
  <w:style w:type="character" w:styleId="UnresolvedMention">
    <w:name w:val="Unresolved Mention"/>
    <w:basedOn w:val="DefaultParagraphFont"/>
    <w:uiPriority w:val="99"/>
    <w:semiHidden/>
    <w:unhideWhenUsed/>
    <w:rsid w:val="00580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0437">
      <w:bodyDiv w:val="1"/>
      <w:marLeft w:val="0"/>
      <w:marRight w:val="0"/>
      <w:marTop w:val="0"/>
      <w:marBottom w:val="0"/>
      <w:divBdr>
        <w:top w:val="none" w:sz="0" w:space="0" w:color="auto"/>
        <w:left w:val="none" w:sz="0" w:space="0" w:color="auto"/>
        <w:bottom w:val="none" w:sz="0" w:space="0" w:color="auto"/>
        <w:right w:val="none" w:sz="0" w:space="0" w:color="auto"/>
      </w:divBdr>
    </w:div>
    <w:div w:id="25253536">
      <w:bodyDiv w:val="1"/>
      <w:marLeft w:val="0"/>
      <w:marRight w:val="0"/>
      <w:marTop w:val="0"/>
      <w:marBottom w:val="0"/>
      <w:divBdr>
        <w:top w:val="none" w:sz="0" w:space="0" w:color="auto"/>
        <w:left w:val="none" w:sz="0" w:space="0" w:color="auto"/>
        <w:bottom w:val="none" w:sz="0" w:space="0" w:color="auto"/>
        <w:right w:val="none" w:sz="0" w:space="0" w:color="auto"/>
      </w:divBdr>
    </w:div>
    <w:div w:id="25911026">
      <w:bodyDiv w:val="1"/>
      <w:marLeft w:val="0"/>
      <w:marRight w:val="0"/>
      <w:marTop w:val="0"/>
      <w:marBottom w:val="0"/>
      <w:divBdr>
        <w:top w:val="none" w:sz="0" w:space="0" w:color="auto"/>
        <w:left w:val="none" w:sz="0" w:space="0" w:color="auto"/>
        <w:bottom w:val="none" w:sz="0" w:space="0" w:color="auto"/>
        <w:right w:val="none" w:sz="0" w:space="0" w:color="auto"/>
      </w:divBdr>
    </w:div>
    <w:div w:id="55318830">
      <w:bodyDiv w:val="1"/>
      <w:marLeft w:val="0"/>
      <w:marRight w:val="0"/>
      <w:marTop w:val="0"/>
      <w:marBottom w:val="0"/>
      <w:divBdr>
        <w:top w:val="none" w:sz="0" w:space="0" w:color="auto"/>
        <w:left w:val="none" w:sz="0" w:space="0" w:color="auto"/>
        <w:bottom w:val="none" w:sz="0" w:space="0" w:color="auto"/>
        <w:right w:val="none" w:sz="0" w:space="0" w:color="auto"/>
      </w:divBdr>
    </w:div>
    <w:div w:id="73208452">
      <w:bodyDiv w:val="1"/>
      <w:marLeft w:val="0"/>
      <w:marRight w:val="0"/>
      <w:marTop w:val="0"/>
      <w:marBottom w:val="0"/>
      <w:divBdr>
        <w:top w:val="none" w:sz="0" w:space="0" w:color="auto"/>
        <w:left w:val="none" w:sz="0" w:space="0" w:color="auto"/>
        <w:bottom w:val="none" w:sz="0" w:space="0" w:color="auto"/>
        <w:right w:val="none" w:sz="0" w:space="0" w:color="auto"/>
      </w:divBdr>
    </w:div>
    <w:div w:id="92408793">
      <w:bodyDiv w:val="1"/>
      <w:marLeft w:val="0"/>
      <w:marRight w:val="0"/>
      <w:marTop w:val="0"/>
      <w:marBottom w:val="0"/>
      <w:divBdr>
        <w:top w:val="none" w:sz="0" w:space="0" w:color="auto"/>
        <w:left w:val="none" w:sz="0" w:space="0" w:color="auto"/>
        <w:bottom w:val="none" w:sz="0" w:space="0" w:color="auto"/>
        <w:right w:val="none" w:sz="0" w:space="0" w:color="auto"/>
      </w:divBdr>
    </w:div>
    <w:div w:id="101581717">
      <w:bodyDiv w:val="1"/>
      <w:marLeft w:val="0"/>
      <w:marRight w:val="0"/>
      <w:marTop w:val="0"/>
      <w:marBottom w:val="0"/>
      <w:divBdr>
        <w:top w:val="none" w:sz="0" w:space="0" w:color="auto"/>
        <w:left w:val="none" w:sz="0" w:space="0" w:color="auto"/>
        <w:bottom w:val="none" w:sz="0" w:space="0" w:color="auto"/>
        <w:right w:val="none" w:sz="0" w:space="0" w:color="auto"/>
      </w:divBdr>
    </w:div>
    <w:div w:id="166330441">
      <w:bodyDiv w:val="1"/>
      <w:marLeft w:val="0"/>
      <w:marRight w:val="0"/>
      <w:marTop w:val="0"/>
      <w:marBottom w:val="0"/>
      <w:divBdr>
        <w:top w:val="none" w:sz="0" w:space="0" w:color="auto"/>
        <w:left w:val="none" w:sz="0" w:space="0" w:color="auto"/>
        <w:bottom w:val="none" w:sz="0" w:space="0" w:color="auto"/>
        <w:right w:val="none" w:sz="0" w:space="0" w:color="auto"/>
      </w:divBdr>
    </w:div>
    <w:div w:id="168833155">
      <w:bodyDiv w:val="1"/>
      <w:marLeft w:val="0"/>
      <w:marRight w:val="0"/>
      <w:marTop w:val="0"/>
      <w:marBottom w:val="0"/>
      <w:divBdr>
        <w:top w:val="none" w:sz="0" w:space="0" w:color="auto"/>
        <w:left w:val="none" w:sz="0" w:space="0" w:color="auto"/>
        <w:bottom w:val="none" w:sz="0" w:space="0" w:color="auto"/>
        <w:right w:val="none" w:sz="0" w:space="0" w:color="auto"/>
      </w:divBdr>
    </w:div>
    <w:div w:id="176119902">
      <w:bodyDiv w:val="1"/>
      <w:marLeft w:val="0"/>
      <w:marRight w:val="0"/>
      <w:marTop w:val="0"/>
      <w:marBottom w:val="0"/>
      <w:divBdr>
        <w:top w:val="none" w:sz="0" w:space="0" w:color="auto"/>
        <w:left w:val="none" w:sz="0" w:space="0" w:color="auto"/>
        <w:bottom w:val="none" w:sz="0" w:space="0" w:color="auto"/>
        <w:right w:val="none" w:sz="0" w:space="0" w:color="auto"/>
      </w:divBdr>
    </w:div>
    <w:div w:id="183446845">
      <w:bodyDiv w:val="1"/>
      <w:marLeft w:val="0"/>
      <w:marRight w:val="0"/>
      <w:marTop w:val="0"/>
      <w:marBottom w:val="0"/>
      <w:divBdr>
        <w:top w:val="none" w:sz="0" w:space="0" w:color="auto"/>
        <w:left w:val="none" w:sz="0" w:space="0" w:color="auto"/>
        <w:bottom w:val="none" w:sz="0" w:space="0" w:color="auto"/>
        <w:right w:val="none" w:sz="0" w:space="0" w:color="auto"/>
      </w:divBdr>
    </w:div>
    <w:div w:id="209729876">
      <w:bodyDiv w:val="1"/>
      <w:marLeft w:val="0"/>
      <w:marRight w:val="0"/>
      <w:marTop w:val="0"/>
      <w:marBottom w:val="0"/>
      <w:divBdr>
        <w:top w:val="none" w:sz="0" w:space="0" w:color="auto"/>
        <w:left w:val="none" w:sz="0" w:space="0" w:color="auto"/>
        <w:bottom w:val="none" w:sz="0" w:space="0" w:color="auto"/>
        <w:right w:val="none" w:sz="0" w:space="0" w:color="auto"/>
      </w:divBdr>
    </w:div>
    <w:div w:id="212430023">
      <w:bodyDiv w:val="1"/>
      <w:marLeft w:val="0"/>
      <w:marRight w:val="0"/>
      <w:marTop w:val="0"/>
      <w:marBottom w:val="0"/>
      <w:divBdr>
        <w:top w:val="none" w:sz="0" w:space="0" w:color="auto"/>
        <w:left w:val="none" w:sz="0" w:space="0" w:color="auto"/>
        <w:bottom w:val="none" w:sz="0" w:space="0" w:color="auto"/>
        <w:right w:val="none" w:sz="0" w:space="0" w:color="auto"/>
      </w:divBdr>
    </w:div>
    <w:div w:id="275020298">
      <w:bodyDiv w:val="1"/>
      <w:marLeft w:val="0"/>
      <w:marRight w:val="0"/>
      <w:marTop w:val="0"/>
      <w:marBottom w:val="0"/>
      <w:divBdr>
        <w:top w:val="none" w:sz="0" w:space="0" w:color="auto"/>
        <w:left w:val="none" w:sz="0" w:space="0" w:color="auto"/>
        <w:bottom w:val="none" w:sz="0" w:space="0" w:color="auto"/>
        <w:right w:val="none" w:sz="0" w:space="0" w:color="auto"/>
      </w:divBdr>
    </w:div>
    <w:div w:id="313678922">
      <w:bodyDiv w:val="1"/>
      <w:marLeft w:val="0"/>
      <w:marRight w:val="0"/>
      <w:marTop w:val="0"/>
      <w:marBottom w:val="0"/>
      <w:divBdr>
        <w:top w:val="none" w:sz="0" w:space="0" w:color="auto"/>
        <w:left w:val="none" w:sz="0" w:space="0" w:color="auto"/>
        <w:bottom w:val="none" w:sz="0" w:space="0" w:color="auto"/>
        <w:right w:val="none" w:sz="0" w:space="0" w:color="auto"/>
      </w:divBdr>
    </w:div>
    <w:div w:id="376398224">
      <w:bodyDiv w:val="1"/>
      <w:marLeft w:val="0"/>
      <w:marRight w:val="0"/>
      <w:marTop w:val="0"/>
      <w:marBottom w:val="0"/>
      <w:divBdr>
        <w:top w:val="none" w:sz="0" w:space="0" w:color="auto"/>
        <w:left w:val="none" w:sz="0" w:space="0" w:color="auto"/>
        <w:bottom w:val="none" w:sz="0" w:space="0" w:color="auto"/>
        <w:right w:val="none" w:sz="0" w:space="0" w:color="auto"/>
      </w:divBdr>
    </w:div>
    <w:div w:id="391007137">
      <w:bodyDiv w:val="1"/>
      <w:marLeft w:val="0"/>
      <w:marRight w:val="0"/>
      <w:marTop w:val="0"/>
      <w:marBottom w:val="0"/>
      <w:divBdr>
        <w:top w:val="none" w:sz="0" w:space="0" w:color="auto"/>
        <w:left w:val="none" w:sz="0" w:space="0" w:color="auto"/>
        <w:bottom w:val="none" w:sz="0" w:space="0" w:color="auto"/>
        <w:right w:val="none" w:sz="0" w:space="0" w:color="auto"/>
      </w:divBdr>
    </w:div>
    <w:div w:id="396441985">
      <w:bodyDiv w:val="1"/>
      <w:marLeft w:val="0"/>
      <w:marRight w:val="0"/>
      <w:marTop w:val="0"/>
      <w:marBottom w:val="0"/>
      <w:divBdr>
        <w:top w:val="none" w:sz="0" w:space="0" w:color="auto"/>
        <w:left w:val="none" w:sz="0" w:space="0" w:color="auto"/>
        <w:bottom w:val="none" w:sz="0" w:space="0" w:color="auto"/>
        <w:right w:val="none" w:sz="0" w:space="0" w:color="auto"/>
      </w:divBdr>
    </w:div>
    <w:div w:id="416679319">
      <w:bodyDiv w:val="1"/>
      <w:marLeft w:val="0"/>
      <w:marRight w:val="0"/>
      <w:marTop w:val="0"/>
      <w:marBottom w:val="0"/>
      <w:divBdr>
        <w:top w:val="none" w:sz="0" w:space="0" w:color="auto"/>
        <w:left w:val="none" w:sz="0" w:space="0" w:color="auto"/>
        <w:bottom w:val="none" w:sz="0" w:space="0" w:color="auto"/>
        <w:right w:val="none" w:sz="0" w:space="0" w:color="auto"/>
      </w:divBdr>
    </w:div>
    <w:div w:id="419176748">
      <w:bodyDiv w:val="1"/>
      <w:marLeft w:val="0"/>
      <w:marRight w:val="0"/>
      <w:marTop w:val="0"/>
      <w:marBottom w:val="0"/>
      <w:divBdr>
        <w:top w:val="none" w:sz="0" w:space="0" w:color="auto"/>
        <w:left w:val="none" w:sz="0" w:space="0" w:color="auto"/>
        <w:bottom w:val="none" w:sz="0" w:space="0" w:color="auto"/>
        <w:right w:val="none" w:sz="0" w:space="0" w:color="auto"/>
      </w:divBdr>
    </w:div>
    <w:div w:id="421612735">
      <w:bodyDiv w:val="1"/>
      <w:marLeft w:val="0"/>
      <w:marRight w:val="0"/>
      <w:marTop w:val="0"/>
      <w:marBottom w:val="0"/>
      <w:divBdr>
        <w:top w:val="none" w:sz="0" w:space="0" w:color="auto"/>
        <w:left w:val="none" w:sz="0" w:space="0" w:color="auto"/>
        <w:bottom w:val="none" w:sz="0" w:space="0" w:color="auto"/>
        <w:right w:val="none" w:sz="0" w:space="0" w:color="auto"/>
      </w:divBdr>
    </w:div>
    <w:div w:id="429204614">
      <w:bodyDiv w:val="1"/>
      <w:marLeft w:val="0"/>
      <w:marRight w:val="0"/>
      <w:marTop w:val="0"/>
      <w:marBottom w:val="0"/>
      <w:divBdr>
        <w:top w:val="none" w:sz="0" w:space="0" w:color="auto"/>
        <w:left w:val="none" w:sz="0" w:space="0" w:color="auto"/>
        <w:bottom w:val="none" w:sz="0" w:space="0" w:color="auto"/>
        <w:right w:val="none" w:sz="0" w:space="0" w:color="auto"/>
      </w:divBdr>
    </w:div>
    <w:div w:id="438254221">
      <w:bodyDiv w:val="1"/>
      <w:marLeft w:val="0"/>
      <w:marRight w:val="0"/>
      <w:marTop w:val="0"/>
      <w:marBottom w:val="0"/>
      <w:divBdr>
        <w:top w:val="none" w:sz="0" w:space="0" w:color="auto"/>
        <w:left w:val="none" w:sz="0" w:space="0" w:color="auto"/>
        <w:bottom w:val="none" w:sz="0" w:space="0" w:color="auto"/>
        <w:right w:val="none" w:sz="0" w:space="0" w:color="auto"/>
      </w:divBdr>
    </w:div>
    <w:div w:id="461076666">
      <w:bodyDiv w:val="1"/>
      <w:marLeft w:val="0"/>
      <w:marRight w:val="0"/>
      <w:marTop w:val="0"/>
      <w:marBottom w:val="0"/>
      <w:divBdr>
        <w:top w:val="none" w:sz="0" w:space="0" w:color="auto"/>
        <w:left w:val="none" w:sz="0" w:space="0" w:color="auto"/>
        <w:bottom w:val="none" w:sz="0" w:space="0" w:color="auto"/>
        <w:right w:val="none" w:sz="0" w:space="0" w:color="auto"/>
      </w:divBdr>
    </w:div>
    <w:div w:id="497817935">
      <w:bodyDiv w:val="1"/>
      <w:marLeft w:val="0"/>
      <w:marRight w:val="0"/>
      <w:marTop w:val="0"/>
      <w:marBottom w:val="0"/>
      <w:divBdr>
        <w:top w:val="none" w:sz="0" w:space="0" w:color="auto"/>
        <w:left w:val="none" w:sz="0" w:space="0" w:color="auto"/>
        <w:bottom w:val="none" w:sz="0" w:space="0" w:color="auto"/>
        <w:right w:val="none" w:sz="0" w:space="0" w:color="auto"/>
      </w:divBdr>
    </w:div>
    <w:div w:id="498237267">
      <w:bodyDiv w:val="1"/>
      <w:marLeft w:val="0"/>
      <w:marRight w:val="0"/>
      <w:marTop w:val="0"/>
      <w:marBottom w:val="0"/>
      <w:divBdr>
        <w:top w:val="none" w:sz="0" w:space="0" w:color="auto"/>
        <w:left w:val="none" w:sz="0" w:space="0" w:color="auto"/>
        <w:bottom w:val="none" w:sz="0" w:space="0" w:color="auto"/>
        <w:right w:val="none" w:sz="0" w:space="0" w:color="auto"/>
      </w:divBdr>
    </w:div>
    <w:div w:id="522986905">
      <w:bodyDiv w:val="1"/>
      <w:marLeft w:val="0"/>
      <w:marRight w:val="0"/>
      <w:marTop w:val="0"/>
      <w:marBottom w:val="0"/>
      <w:divBdr>
        <w:top w:val="none" w:sz="0" w:space="0" w:color="auto"/>
        <w:left w:val="none" w:sz="0" w:space="0" w:color="auto"/>
        <w:bottom w:val="none" w:sz="0" w:space="0" w:color="auto"/>
        <w:right w:val="none" w:sz="0" w:space="0" w:color="auto"/>
      </w:divBdr>
    </w:div>
    <w:div w:id="541214674">
      <w:bodyDiv w:val="1"/>
      <w:marLeft w:val="0"/>
      <w:marRight w:val="0"/>
      <w:marTop w:val="0"/>
      <w:marBottom w:val="0"/>
      <w:divBdr>
        <w:top w:val="none" w:sz="0" w:space="0" w:color="auto"/>
        <w:left w:val="none" w:sz="0" w:space="0" w:color="auto"/>
        <w:bottom w:val="none" w:sz="0" w:space="0" w:color="auto"/>
        <w:right w:val="none" w:sz="0" w:space="0" w:color="auto"/>
      </w:divBdr>
    </w:div>
    <w:div w:id="544878544">
      <w:bodyDiv w:val="1"/>
      <w:marLeft w:val="0"/>
      <w:marRight w:val="0"/>
      <w:marTop w:val="0"/>
      <w:marBottom w:val="0"/>
      <w:divBdr>
        <w:top w:val="none" w:sz="0" w:space="0" w:color="auto"/>
        <w:left w:val="none" w:sz="0" w:space="0" w:color="auto"/>
        <w:bottom w:val="none" w:sz="0" w:space="0" w:color="auto"/>
        <w:right w:val="none" w:sz="0" w:space="0" w:color="auto"/>
      </w:divBdr>
    </w:div>
    <w:div w:id="550459241">
      <w:bodyDiv w:val="1"/>
      <w:marLeft w:val="0"/>
      <w:marRight w:val="0"/>
      <w:marTop w:val="0"/>
      <w:marBottom w:val="0"/>
      <w:divBdr>
        <w:top w:val="none" w:sz="0" w:space="0" w:color="auto"/>
        <w:left w:val="none" w:sz="0" w:space="0" w:color="auto"/>
        <w:bottom w:val="none" w:sz="0" w:space="0" w:color="auto"/>
        <w:right w:val="none" w:sz="0" w:space="0" w:color="auto"/>
      </w:divBdr>
    </w:div>
    <w:div w:id="568928829">
      <w:bodyDiv w:val="1"/>
      <w:marLeft w:val="0"/>
      <w:marRight w:val="0"/>
      <w:marTop w:val="0"/>
      <w:marBottom w:val="0"/>
      <w:divBdr>
        <w:top w:val="none" w:sz="0" w:space="0" w:color="auto"/>
        <w:left w:val="none" w:sz="0" w:space="0" w:color="auto"/>
        <w:bottom w:val="none" w:sz="0" w:space="0" w:color="auto"/>
        <w:right w:val="none" w:sz="0" w:space="0" w:color="auto"/>
      </w:divBdr>
    </w:div>
    <w:div w:id="586185194">
      <w:bodyDiv w:val="1"/>
      <w:marLeft w:val="0"/>
      <w:marRight w:val="0"/>
      <w:marTop w:val="0"/>
      <w:marBottom w:val="0"/>
      <w:divBdr>
        <w:top w:val="none" w:sz="0" w:space="0" w:color="auto"/>
        <w:left w:val="none" w:sz="0" w:space="0" w:color="auto"/>
        <w:bottom w:val="none" w:sz="0" w:space="0" w:color="auto"/>
        <w:right w:val="none" w:sz="0" w:space="0" w:color="auto"/>
      </w:divBdr>
    </w:div>
    <w:div w:id="611395917">
      <w:bodyDiv w:val="1"/>
      <w:marLeft w:val="0"/>
      <w:marRight w:val="0"/>
      <w:marTop w:val="0"/>
      <w:marBottom w:val="0"/>
      <w:divBdr>
        <w:top w:val="none" w:sz="0" w:space="0" w:color="auto"/>
        <w:left w:val="none" w:sz="0" w:space="0" w:color="auto"/>
        <w:bottom w:val="none" w:sz="0" w:space="0" w:color="auto"/>
        <w:right w:val="none" w:sz="0" w:space="0" w:color="auto"/>
      </w:divBdr>
    </w:div>
    <w:div w:id="662588766">
      <w:bodyDiv w:val="1"/>
      <w:marLeft w:val="0"/>
      <w:marRight w:val="0"/>
      <w:marTop w:val="0"/>
      <w:marBottom w:val="0"/>
      <w:divBdr>
        <w:top w:val="none" w:sz="0" w:space="0" w:color="auto"/>
        <w:left w:val="none" w:sz="0" w:space="0" w:color="auto"/>
        <w:bottom w:val="none" w:sz="0" w:space="0" w:color="auto"/>
        <w:right w:val="none" w:sz="0" w:space="0" w:color="auto"/>
      </w:divBdr>
    </w:div>
    <w:div w:id="668218233">
      <w:bodyDiv w:val="1"/>
      <w:marLeft w:val="0"/>
      <w:marRight w:val="0"/>
      <w:marTop w:val="0"/>
      <w:marBottom w:val="0"/>
      <w:divBdr>
        <w:top w:val="none" w:sz="0" w:space="0" w:color="auto"/>
        <w:left w:val="none" w:sz="0" w:space="0" w:color="auto"/>
        <w:bottom w:val="none" w:sz="0" w:space="0" w:color="auto"/>
        <w:right w:val="none" w:sz="0" w:space="0" w:color="auto"/>
      </w:divBdr>
    </w:div>
    <w:div w:id="714281552">
      <w:bodyDiv w:val="1"/>
      <w:marLeft w:val="0"/>
      <w:marRight w:val="0"/>
      <w:marTop w:val="0"/>
      <w:marBottom w:val="0"/>
      <w:divBdr>
        <w:top w:val="none" w:sz="0" w:space="0" w:color="auto"/>
        <w:left w:val="none" w:sz="0" w:space="0" w:color="auto"/>
        <w:bottom w:val="none" w:sz="0" w:space="0" w:color="auto"/>
        <w:right w:val="none" w:sz="0" w:space="0" w:color="auto"/>
      </w:divBdr>
    </w:div>
    <w:div w:id="716660590">
      <w:bodyDiv w:val="1"/>
      <w:marLeft w:val="0"/>
      <w:marRight w:val="0"/>
      <w:marTop w:val="0"/>
      <w:marBottom w:val="0"/>
      <w:divBdr>
        <w:top w:val="none" w:sz="0" w:space="0" w:color="auto"/>
        <w:left w:val="none" w:sz="0" w:space="0" w:color="auto"/>
        <w:bottom w:val="none" w:sz="0" w:space="0" w:color="auto"/>
        <w:right w:val="none" w:sz="0" w:space="0" w:color="auto"/>
      </w:divBdr>
    </w:div>
    <w:div w:id="723602249">
      <w:bodyDiv w:val="1"/>
      <w:marLeft w:val="0"/>
      <w:marRight w:val="0"/>
      <w:marTop w:val="0"/>
      <w:marBottom w:val="0"/>
      <w:divBdr>
        <w:top w:val="none" w:sz="0" w:space="0" w:color="auto"/>
        <w:left w:val="none" w:sz="0" w:space="0" w:color="auto"/>
        <w:bottom w:val="none" w:sz="0" w:space="0" w:color="auto"/>
        <w:right w:val="none" w:sz="0" w:space="0" w:color="auto"/>
      </w:divBdr>
    </w:div>
    <w:div w:id="728916411">
      <w:bodyDiv w:val="1"/>
      <w:marLeft w:val="0"/>
      <w:marRight w:val="0"/>
      <w:marTop w:val="0"/>
      <w:marBottom w:val="0"/>
      <w:divBdr>
        <w:top w:val="none" w:sz="0" w:space="0" w:color="auto"/>
        <w:left w:val="none" w:sz="0" w:space="0" w:color="auto"/>
        <w:bottom w:val="none" w:sz="0" w:space="0" w:color="auto"/>
        <w:right w:val="none" w:sz="0" w:space="0" w:color="auto"/>
      </w:divBdr>
    </w:div>
    <w:div w:id="807237505">
      <w:bodyDiv w:val="1"/>
      <w:marLeft w:val="0"/>
      <w:marRight w:val="0"/>
      <w:marTop w:val="0"/>
      <w:marBottom w:val="0"/>
      <w:divBdr>
        <w:top w:val="none" w:sz="0" w:space="0" w:color="auto"/>
        <w:left w:val="none" w:sz="0" w:space="0" w:color="auto"/>
        <w:bottom w:val="none" w:sz="0" w:space="0" w:color="auto"/>
        <w:right w:val="none" w:sz="0" w:space="0" w:color="auto"/>
      </w:divBdr>
    </w:div>
    <w:div w:id="843596391">
      <w:bodyDiv w:val="1"/>
      <w:marLeft w:val="0"/>
      <w:marRight w:val="0"/>
      <w:marTop w:val="0"/>
      <w:marBottom w:val="0"/>
      <w:divBdr>
        <w:top w:val="none" w:sz="0" w:space="0" w:color="auto"/>
        <w:left w:val="none" w:sz="0" w:space="0" w:color="auto"/>
        <w:bottom w:val="none" w:sz="0" w:space="0" w:color="auto"/>
        <w:right w:val="none" w:sz="0" w:space="0" w:color="auto"/>
      </w:divBdr>
    </w:div>
    <w:div w:id="846333679">
      <w:bodyDiv w:val="1"/>
      <w:marLeft w:val="0"/>
      <w:marRight w:val="0"/>
      <w:marTop w:val="0"/>
      <w:marBottom w:val="0"/>
      <w:divBdr>
        <w:top w:val="none" w:sz="0" w:space="0" w:color="auto"/>
        <w:left w:val="none" w:sz="0" w:space="0" w:color="auto"/>
        <w:bottom w:val="none" w:sz="0" w:space="0" w:color="auto"/>
        <w:right w:val="none" w:sz="0" w:space="0" w:color="auto"/>
      </w:divBdr>
    </w:div>
    <w:div w:id="899365184">
      <w:bodyDiv w:val="1"/>
      <w:marLeft w:val="0"/>
      <w:marRight w:val="0"/>
      <w:marTop w:val="0"/>
      <w:marBottom w:val="0"/>
      <w:divBdr>
        <w:top w:val="none" w:sz="0" w:space="0" w:color="auto"/>
        <w:left w:val="none" w:sz="0" w:space="0" w:color="auto"/>
        <w:bottom w:val="none" w:sz="0" w:space="0" w:color="auto"/>
        <w:right w:val="none" w:sz="0" w:space="0" w:color="auto"/>
      </w:divBdr>
    </w:div>
    <w:div w:id="954677544">
      <w:bodyDiv w:val="1"/>
      <w:marLeft w:val="0"/>
      <w:marRight w:val="0"/>
      <w:marTop w:val="0"/>
      <w:marBottom w:val="0"/>
      <w:divBdr>
        <w:top w:val="none" w:sz="0" w:space="0" w:color="auto"/>
        <w:left w:val="none" w:sz="0" w:space="0" w:color="auto"/>
        <w:bottom w:val="none" w:sz="0" w:space="0" w:color="auto"/>
        <w:right w:val="none" w:sz="0" w:space="0" w:color="auto"/>
      </w:divBdr>
    </w:div>
    <w:div w:id="989485521">
      <w:bodyDiv w:val="1"/>
      <w:marLeft w:val="0"/>
      <w:marRight w:val="0"/>
      <w:marTop w:val="0"/>
      <w:marBottom w:val="0"/>
      <w:divBdr>
        <w:top w:val="none" w:sz="0" w:space="0" w:color="auto"/>
        <w:left w:val="none" w:sz="0" w:space="0" w:color="auto"/>
        <w:bottom w:val="none" w:sz="0" w:space="0" w:color="auto"/>
        <w:right w:val="none" w:sz="0" w:space="0" w:color="auto"/>
      </w:divBdr>
    </w:div>
    <w:div w:id="1015570415">
      <w:bodyDiv w:val="1"/>
      <w:marLeft w:val="0"/>
      <w:marRight w:val="0"/>
      <w:marTop w:val="0"/>
      <w:marBottom w:val="0"/>
      <w:divBdr>
        <w:top w:val="none" w:sz="0" w:space="0" w:color="auto"/>
        <w:left w:val="none" w:sz="0" w:space="0" w:color="auto"/>
        <w:bottom w:val="none" w:sz="0" w:space="0" w:color="auto"/>
        <w:right w:val="none" w:sz="0" w:space="0" w:color="auto"/>
      </w:divBdr>
    </w:div>
    <w:div w:id="1015688683">
      <w:bodyDiv w:val="1"/>
      <w:marLeft w:val="0"/>
      <w:marRight w:val="0"/>
      <w:marTop w:val="0"/>
      <w:marBottom w:val="0"/>
      <w:divBdr>
        <w:top w:val="none" w:sz="0" w:space="0" w:color="auto"/>
        <w:left w:val="none" w:sz="0" w:space="0" w:color="auto"/>
        <w:bottom w:val="none" w:sz="0" w:space="0" w:color="auto"/>
        <w:right w:val="none" w:sz="0" w:space="0" w:color="auto"/>
      </w:divBdr>
    </w:div>
    <w:div w:id="1035036633">
      <w:bodyDiv w:val="1"/>
      <w:marLeft w:val="0"/>
      <w:marRight w:val="0"/>
      <w:marTop w:val="0"/>
      <w:marBottom w:val="0"/>
      <w:divBdr>
        <w:top w:val="none" w:sz="0" w:space="0" w:color="auto"/>
        <w:left w:val="none" w:sz="0" w:space="0" w:color="auto"/>
        <w:bottom w:val="none" w:sz="0" w:space="0" w:color="auto"/>
        <w:right w:val="none" w:sz="0" w:space="0" w:color="auto"/>
      </w:divBdr>
    </w:div>
    <w:div w:id="1051272839">
      <w:bodyDiv w:val="1"/>
      <w:marLeft w:val="0"/>
      <w:marRight w:val="0"/>
      <w:marTop w:val="0"/>
      <w:marBottom w:val="0"/>
      <w:divBdr>
        <w:top w:val="none" w:sz="0" w:space="0" w:color="auto"/>
        <w:left w:val="none" w:sz="0" w:space="0" w:color="auto"/>
        <w:bottom w:val="none" w:sz="0" w:space="0" w:color="auto"/>
        <w:right w:val="none" w:sz="0" w:space="0" w:color="auto"/>
      </w:divBdr>
    </w:div>
    <w:div w:id="1053383368">
      <w:bodyDiv w:val="1"/>
      <w:marLeft w:val="0"/>
      <w:marRight w:val="0"/>
      <w:marTop w:val="0"/>
      <w:marBottom w:val="0"/>
      <w:divBdr>
        <w:top w:val="none" w:sz="0" w:space="0" w:color="auto"/>
        <w:left w:val="none" w:sz="0" w:space="0" w:color="auto"/>
        <w:bottom w:val="none" w:sz="0" w:space="0" w:color="auto"/>
        <w:right w:val="none" w:sz="0" w:space="0" w:color="auto"/>
      </w:divBdr>
    </w:div>
    <w:div w:id="1056389163">
      <w:bodyDiv w:val="1"/>
      <w:marLeft w:val="0"/>
      <w:marRight w:val="0"/>
      <w:marTop w:val="0"/>
      <w:marBottom w:val="0"/>
      <w:divBdr>
        <w:top w:val="none" w:sz="0" w:space="0" w:color="auto"/>
        <w:left w:val="none" w:sz="0" w:space="0" w:color="auto"/>
        <w:bottom w:val="none" w:sz="0" w:space="0" w:color="auto"/>
        <w:right w:val="none" w:sz="0" w:space="0" w:color="auto"/>
      </w:divBdr>
    </w:div>
    <w:div w:id="1071662228">
      <w:bodyDiv w:val="1"/>
      <w:marLeft w:val="0"/>
      <w:marRight w:val="0"/>
      <w:marTop w:val="0"/>
      <w:marBottom w:val="0"/>
      <w:divBdr>
        <w:top w:val="none" w:sz="0" w:space="0" w:color="auto"/>
        <w:left w:val="none" w:sz="0" w:space="0" w:color="auto"/>
        <w:bottom w:val="none" w:sz="0" w:space="0" w:color="auto"/>
        <w:right w:val="none" w:sz="0" w:space="0" w:color="auto"/>
      </w:divBdr>
    </w:div>
    <w:div w:id="1073087932">
      <w:bodyDiv w:val="1"/>
      <w:marLeft w:val="0"/>
      <w:marRight w:val="0"/>
      <w:marTop w:val="0"/>
      <w:marBottom w:val="0"/>
      <w:divBdr>
        <w:top w:val="none" w:sz="0" w:space="0" w:color="auto"/>
        <w:left w:val="none" w:sz="0" w:space="0" w:color="auto"/>
        <w:bottom w:val="none" w:sz="0" w:space="0" w:color="auto"/>
        <w:right w:val="none" w:sz="0" w:space="0" w:color="auto"/>
      </w:divBdr>
    </w:div>
    <w:div w:id="1090664903">
      <w:bodyDiv w:val="1"/>
      <w:marLeft w:val="0"/>
      <w:marRight w:val="0"/>
      <w:marTop w:val="0"/>
      <w:marBottom w:val="0"/>
      <w:divBdr>
        <w:top w:val="none" w:sz="0" w:space="0" w:color="auto"/>
        <w:left w:val="none" w:sz="0" w:space="0" w:color="auto"/>
        <w:bottom w:val="none" w:sz="0" w:space="0" w:color="auto"/>
        <w:right w:val="none" w:sz="0" w:space="0" w:color="auto"/>
      </w:divBdr>
    </w:div>
    <w:div w:id="1093166894">
      <w:bodyDiv w:val="1"/>
      <w:marLeft w:val="0"/>
      <w:marRight w:val="0"/>
      <w:marTop w:val="0"/>
      <w:marBottom w:val="0"/>
      <w:divBdr>
        <w:top w:val="none" w:sz="0" w:space="0" w:color="auto"/>
        <w:left w:val="none" w:sz="0" w:space="0" w:color="auto"/>
        <w:bottom w:val="none" w:sz="0" w:space="0" w:color="auto"/>
        <w:right w:val="none" w:sz="0" w:space="0" w:color="auto"/>
      </w:divBdr>
    </w:div>
    <w:div w:id="1138374144">
      <w:bodyDiv w:val="1"/>
      <w:marLeft w:val="0"/>
      <w:marRight w:val="0"/>
      <w:marTop w:val="0"/>
      <w:marBottom w:val="0"/>
      <w:divBdr>
        <w:top w:val="none" w:sz="0" w:space="0" w:color="auto"/>
        <w:left w:val="none" w:sz="0" w:space="0" w:color="auto"/>
        <w:bottom w:val="none" w:sz="0" w:space="0" w:color="auto"/>
        <w:right w:val="none" w:sz="0" w:space="0" w:color="auto"/>
      </w:divBdr>
    </w:div>
    <w:div w:id="1160077728">
      <w:bodyDiv w:val="1"/>
      <w:marLeft w:val="0"/>
      <w:marRight w:val="0"/>
      <w:marTop w:val="0"/>
      <w:marBottom w:val="0"/>
      <w:divBdr>
        <w:top w:val="none" w:sz="0" w:space="0" w:color="auto"/>
        <w:left w:val="none" w:sz="0" w:space="0" w:color="auto"/>
        <w:bottom w:val="none" w:sz="0" w:space="0" w:color="auto"/>
        <w:right w:val="none" w:sz="0" w:space="0" w:color="auto"/>
      </w:divBdr>
    </w:div>
    <w:div w:id="1177647388">
      <w:bodyDiv w:val="1"/>
      <w:marLeft w:val="0"/>
      <w:marRight w:val="0"/>
      <w:marTop w:val="0"/>
      <w:marBottom w:val="0"/>
      <w:divBdr>
        <w:top w:val="none" w:sz="0" w:space="0" w:color="auto"/>
        <w:left w:val="none" w:sz="0" w:space="0" w:color="auto"/>
        <w:bottom w:val="none" w:sz="0" w:space="0" w:color="auto"/>
        <w:right w:val="none" w:sz="0" w:space="0" w:color="auto"/>
      </w:divBdr>
    </w:div>
    <w:div w:id="1186939756">
      <w:bodyDiv w:val="1"/>
      <w:marLeft w:val="0"/>
      <w:marRight w:val="0"/>
      <w:marTop w:val="0"/>
      <w:marBottom w:val="0"/>
      <w:divBdr>
        <w:top w:val="none" w:sz="0" w:space="0" w:color="auto"/>
        <w:left w:val="none" w:sz="0" w:space="0" w:color="auto"/>
        <w:bottom w:val="none" w:sz="0" w:space="0" w:color="auto"/>
        <w:right w:val="none" w:sz="0" w:space="0" w:color="auto"/>
      </w:divBdr>
    </w:div>
    <w:div w:id="1197890309">
      <w:bodyDiv w:val="1"/>
      <w:marLeft w:val="0"/>
      <w:marRight w:val="0"/>
      <w:marTop w:val="0"/>
      <w:marBottom w:val="0"/>
      <w:divBdr>
        <w:top w:val="none" w:sz="0" w:space="0" w:color="auto"/>
        <w:left w:val="none" w:sz="0" w:space="0" w:color="auto"/>
        <w:bottom w:val="none" w:sz="0" w:space="0" w:color="auto"/>
        <w:right w:val="none" w:sz="0" w:space="0" w:color="auto"/>
      </w:divBdr>
    </w:div>
    <w:div w:id="1200050958">
      <w:bodyDiv w:val="1"/>
      <w:marLeft w:val="0"/>
      <w:marRight w:val="0"/>
      <w:marTop w:val="0"/>
      <w:marBottom w:val="0"/>
      <w:divBdr>
        <w:top w:val="none" w:sz="0" w:space="0" w:color="auto"/>
        <w:left w:val="none" w:sz="0" w:space="0" w:color="auto"/>
        <w:bottom w:val="none" w:sz="0" w:space="0" w:color="auto"/>
        <w:right w:val="none" w:sz="0" w:space="0" w:color="auto"/>
      </w:divBdr>
    </w:div>
    <w:div w:id="1320770458">
      <w:bodyDiv w:val="1"/>
      <w:marLeft w:val="0"/>
      <w:marRight w:val="0"/>
      <w:marTop w:val="0"/>
      <w:marBottom w:val="0"/>
      <w:divBdr>
        <w:top w:val="none" w:sz="0" w:space="0" w:color="auto"/>
        <w:left w:val="none" w:sz="0" w:space="0" w:color="auto"/>
        <w:bottom w:val="none" w:sz="0" w:space="0" w:color="auto"/>
        <w:right w:val="none" w:sz="0" w:space="0" w:color="auto"/>
      </w:divBdr>
    </w:div>
    <w:div w:id="1391614504">
      <w:bodyDiv w:val="1"/>
      <w:marLeft w:val="0"/>
      <w:marRight w:val="0"/>
      <w:marTop w:val="0"/>
      <w:marBottom w:val="0"/>
      <w:divBdr>
        <w:top w:val="none" w:sz="0" w:space="0" w:color="auto"/>
        <w:left w:val="none" w:sz="0" w:space="0" w:color="auto"/>
        <w:bottom w:val="none" w:sz="0" w:space="0" w:color="auto"/>
        <w:right w:val="none" w:sz="0" w:space="0" w:color="auto"/>
      </w:divBdr>
    </w:div>
    <w:div w:id="1428958688">
      <w:bodyDiv w:val="1"/>
      <w:marLeft w:val="0"/>
      <w:marRight w:val="0"/>
      <w:marTop w:val="0"/>
      <w:marBottom w:val="0"/>
      <w:divBdr>
        <w:top w:val="none" w:sz="0" w:space="0" w:color="auto"/>
        <w:left w:val="none" w:sz="0" w:space="0" w:color="auto"/>
        <w:bottom w:val="none" w:sz="0" w:space="0" w:color="auto"/>
        <w:right w:val="none" w:sz="0" w:space="0" w:color="auto"/>
      </w:divBdr>
    </w:div>
    <w:div w:id="1447232210">
      <w:bodyDiv w:val="1"/>
      <w:marLeft w:val="0"/>
      <w:marRight w:val="0"/>
      <w:marTop w:val="0"/>
      <w:marBottom w:val="0"/>
      <w:divBdr>
        <w:top w:val="none" w:sz="0" w:space="0" w:color="auto"/>
        <w:left w:val="none" w:sz="0" w:space="0" w:color="auto"/>
        <w:bottom w:val="none" w:sz="0" w:space="0" w:color="auto"/>
        <w:right w:val="none" w:sz="0" w:space="0" w:color="auto"/>
      </w:divBdr>
    </w:div>
    <w:div w:id="1460031335">
      <w:bodyDiv w:val="1"/>
      <w:marLeft w:val="0"/>
      <w:marRight w:val="0"/>
      <w:marTop w:val="0"/>
      <w:marBottom w:val="0"/>
      <w:divBdr>
        <w:top w:val="none" w:sz="0" w:space="0" w:color="auto"/>
        <w:left w:val="none" w:sz="0" w:space="0" w:color="auto"/>
        <w:bottom w:val="none" w:sz="0" w:space="0" w:color="auto"/>
        <w:right w:val="none" w:sz="0" w:space="0" w:color="auto"/>
      </w:divBdr>
    </w:div>
    <w:div w:id="1466042358">
      <w:bodyDiv w:val="1"/>
      <w:marLeft w:val="0"/>
      <w:marRight w:val="0"/>
      <w:marTop w:val="0"/>
      <w:marBottom w:val="0"/>
      <w:divBdr>
        <w:top w:val="none" w:sz="0" w:space="0" w:color="auto"/>
        <w:left w:val="none" w:sz="0" w:space="0" w:color="auto"/>
        <w:bottom w:val="none" w:sz="0" w:space="0" w:color="auto"/>
        <w:right w:val="none" w:sz="0" w:space="0" w:color="auto"/>
      </w:divBdr>
    </w:div>
    <w:div w:id="1497382952">
      <w:bodyDiv w:val="1"/>
      <w:marLeft w:val="0"/>
      <w:marRight w:val="0"/>
      <w:marTop w:val="0"/>
      <w:marBottom w:val="0"/>
      <w:divBdr>
        <w:top w:val="none" w:sz="0" w:space="0" w:color="auto"/>
        <w:left w:val="none" w:sz="0" w:space="0" w:color="auto"/>
        <w:bottom w:val="none" w:sz="0" w:space="0" w:color="auto"/>
        <w:right w:val="none" w:sz="0" w:space="0" w:color="auto"/>
      </w:divBdr>
    </w:div>
    <w:div w:id="1504861501">
      <w:bodyDiv w:val="1"/>
      <w:marLeft w:val="0"/>
      <w:marRight w:val="0"/>
      <w:marTop w:val="0"/>
      <w:marBottom w:val="0"/>
      <w:divBdr>
        <w:top w:val="none" w:sz="0" w:space="0" w:color="auto"/>
        <w:left w:val="none" w:sz="0" w:space="0" w:color="auto"/>
        <w:bottom w:val="none" w:sz="0" w:space="0" w:color="auto"/>
        <w:right w:val="none" w:sz="0" w:space="0" w:color="auto"/>
      </w:divBdr>
    </w:div>
    <w:div w:id="1514035333">
      <w:bodyDiv w:val="1"/>
      <w:marLeft w:val="0"/>
      <w:marRight w:val="0"/>
      <w:marTop w:val="0"/>
      <w:marBottom w:val="0"/>
      <w:divBdr>
        <w:top w:val="none" w:sz="0" w:space="0" w:color="auto"/>
        <w:left w:val="none" w:sz="0" w:space="0" w:color="auto"/>
        <w:bottom w:val="none" w:sz="0" w:space="0" w:color="auto"/>
        <w:right w:val="none" w:sz="0" w:space="0" w:color="auto"/>
      </w:divBdr>
    </w:div>
    <w:div w:id="1551962400">
      <w:bodyDiv w:val="1"/>
      <w:marLeft w:val="0"/>
      <w:marRight w:val="0"/>
      <w:marTop w:val="0"/>
      <w:marBottom w:val="0"/>
      <w:divBdr>
        <w:top w:val="none" w:sz="0" w:space="0" w:color="auto"/>
        <w:left w:val="none" w:sz="0" w:space="0" w:color="auto"/>
        <w:bottom w:val="none" w:sz="0" w:space="0" w:color="auto"/>
        <w:right w:val="none" w:sz="0" w:space="0" w:color="auto"/>
      </w:divBdr>
    </w:div>
    <w:div w:id="1556432464">
      <w:bodyDiv w:val="1"/>
      <w:marLeft w:val="0"/>
      <w:marRight w:val="0"/>
      <w:marTop w:val="0"/>
      <w:marBottom w:val="0"/>
      <w:divBdr>
        <w:top w:val="none" w:sz="0" w:space="0" w:color="auto"/>
        <w:left w:val="none" w:sz="0" w:space="0" w:color="auto"/>
        <w:bottom w:val="none" w:sz="0" w:space="0" w:color="auto"/>
        <w:right w:val="none" w:sz="0" w:space="0" w:color="auto"/>
      </w:divBdr>
    </w:div>
    <w:div w:id="1621885890">
      <w:bodyDiv w:val="1"/>
      <w:marLeft w:val="0"/>
      <w:marRight w:val="0"/>
      <w:marTop w:val="0"/>
      <w:marBottom w:val="0"/>
      <w:divBdr>
        <w:top w:val="none" w:sz="0" w:space="0" w:color="auto"/>
        <w:left w:val="none" w:sz="0" w:space="0" w:color="auto"/>
        <w:bottom w:val="none" w:sz="0" w:space="0" w:color="auto"/>
        <w:right w:val="none" w:sz="0" w:space="0" w:color="auto"/>
      </w:divBdr>
    </w:div>
    <w:div w:id="1624731340">
      <w:bodyDiv w:val="1"/>
      <w:marLeft w:val="0"/>
      <w:marRight w:val="0"/>
      <w:marTop w:val="0"/>
      <w:marBottom w:val="0"/>
      <w:divBdr>
        <w:top w:val="none" w:sz="0" w:space="0" w:color="auto"/>
        <w:left w:val="none" w:sz="0" w:space="0" w:color="auto"/>
        <w:bottom w:val="none" w:sz="0" w:space="0" w:color="auto"/>
        <w:right w:val="none" w:sz="0" w:space="0" w:color="auto"/>
      </w:divBdr>
    </w:div>
    <w:div w:id="1629966952">
      <w:bodyDiv w:val="1"/>
      <w:marLeft w:val="0"/>
      <w:marRight w:val="0"/>
      <w:marTop w:val="0"/>
      <w:marBottom w:val="0"/>
      <w:divBdr>
        <w:top w:val="none" w:sz="0" w:space="0" w:color="auto"/>
        <w:left w:val="none" w:sz="0" w:space="0" w:color="auto"/>
        <w:bottom w:val="none" w:sz="0" w:space="0" w:color="auto"/>
        <w:right w:val="none" w:sz="0" w:space="0" w:color="auto"/>
      </w:divBdr>
    </w:div>
    <w:div w:id="1634748058">
      <w:bodyDiv w:val="1"/>
      <w:marLeft w:val="0"/>
      <w:marRight w:val="0"/>
      <w:marTop w:val="0"/>
      <w:marBottom w:val="0"/>
      <w:divBdr>
        <w:top w:val="none" w:sz="0" w:space="0" w:color="auto"/>
        <w:left w:val="none" w:sz="0" w:space="0" w:color="auto"/>
        <w:bottom w:val="none" w:sz="0" w:space="0" w:color="auto"/>
        <w:right w:val="none" w:sz="0" w:space="0" w:color="auto"/>
      </w:divBdr>
    </w:div>
    <w:div w:id="1643774261">
      <w:bodyDiv w:val="1"/>
      <w:marLeft w:val="0"/>
      <w:marRight w:val="0"/>
      <w:marTop w:val="0"/>
      <w:marBottom w:val="0"/>
      <w:divBdr>
        <w:top w:val="none" w:sz="0" w:space="0" w:color="auto"/>
        <w:left w:val="none" w:sz="0" w:space="0" w:color="auto"/>
        <w:bottom w:val="none" w:sz="0" w:space="0" w:color="auto"/>
        <w:right w:val="none" w:sz="0" w:space="0" w:color="auto"/>
      </w:divBdr>
    </w:div>
    <w:div w:id="1707607502">
      <w:bodyDiv w:val="1"/>
      <w:marLeft w:val="0"/>
      <w:marRight w:val="0"/>
      <w:marTop w:val="0"/>
      <w:marBottom w:val="0"/>
      <w:divBdr>
        <w:top w:val="none" w:sz="0" w:space="0" w:color="auto"/>
        <w:left w:val="none" w:sz="0" w:space="0" w:color="auto"/>
        <w:bottom w:val="none" w:sz="0" w:space="0" w:color="auto"/>
        <w:right w:val="none" w:sz="0" w:space="0" w:color="auto"/>
      </w:divBdr>
    </w:div>
    <w:div w:id="1731265847">
      <w:bodyDiv w:val="1"/>
      <w:marLeft w:val="0"/>
      <w:marRight w:val="0"/>
      <w:marTop w:val="0"/>
      <w:marBottom w:val="0"/>
      <w:divBdr>
        <w:top w:val="none" w:sz="0" w:space="0" w:color="auto"/>
        <w:left w:val="none" w:sz="0" w:space="0" w:color="auto"/>
        <w:bottom w:val="none" w:sz="0" w:space="0" w:color="auto"/>
        <w:right w:val="none" w:sz="0" w:space="0" w:color="auto"/>
      </w:divBdr>
    </w:div>
    <w:div w:id="1742100976">
      <w:bodyDiv w:val="1"/>
      <w:marLeft w:val="0"/>
      <w:marRight w:val="0"/>
      <w:marTop w:val="0"/>
      <w:marBottom w:val="0"/>
      <w:divBdr>
        <w:top w:val="none" w:sz="0" w:space="0" w:color="auto"/>
        <w:left w:val="none" w:sz="0" w:space="0" w:color="auto"/>
        <w:bottom w:val="none" w:sz="0" w:space="0" w:color="auto"/>
        <w:right w:val="none" w:sz="0" w:space="0" w:color="auto"/>
      </w:divBdr>
    </w:div>
    <w:div w:id="1762528267">
      <w:bodyDiv w:val="1"/>
      <w:marLeft w:val="0"/>
      <w:marRight w:val="0"/>
      <w:marTop w:val="0"/>
      <w:marBottom w:val="0"/>
      <w:divBdr>
        <w:top w:val="none" w:sz="0" w:space="0" w:color="auto"/>
        <w:left w:val="none" w:sz="0" w:space="0" w:color="auto"/>
        <w:bottom w:val="none" w:sz="0" w:space="0" w:color="auto"/>
        <w:right w:val="none" w:sz="0" w:space="0" w:color="auto"/>
      </w:divBdr>
    </w:div>
    <w:div w:id="1769614385">
      <w:bodyDiv w:val="1"/>
      <w:marLeft w:val="0"/>
      <w:marRight w:val="0"/>
      <w:marTop w:val="0"/>
      <w:marBottom w:val="0"/>
      <w:divBdr>
        <w:top w:val="none" w:sz="0" w:space="0" w:color="auto"/>
        <w:left w:val="none" w:sz="0" w:space="0" w:color="auto"/>
        <w:bottom w:val="none" w:sz="0" w:space="0" w:color="auto"/>
        <w:right w:val="none" w:sz="0" w:space="0" w:color="auto"/>
      </w:divBdr>
    </w:div>
    <w:div w:id="1777215269">
      <w:bodyDiv w:val="1"/>
      <w:marLeft w:val="0"/>
      <w:marRight w:val="0"/>
      <w:marTop w:val="0"/>
      <w:marBottom w:val="0"/>
      <w:divBdr>
        <w:top w:val="none" w:sz="0" w:space="0" w:color="auto"/>
        <w:left w:val="none" w:sz="0" w:space="0" w:color="auto"/>
        <w:bottom w:val="none" w:sz="0" w:space="0" w:color="auto"/>
        <w:right w:val="none" w:sz="0" w:space="0" w:color="auto"/>
      </w:divBdr>
    </w:div>
    <w:div w:id="1821117029">
      <w:bodyDiv w:val="1"/>
      <w:marLeft w:val="0"/>
      <w:marRight w:val="0"/>
      <w:marTop w:val="0"/>
      <w:marBottom w:val="0"/>
      <w:divBdr>
        <w:top w:val="none" w:sz="0" w:space="0" w:color="auto"/>
        <w:left w:val="none" w:sz="0" w:space="0" w:color="auto"/>
        <w:bottom w:val="none" w:sz="0" w:space="0" w:color="auto"/>
        <w:right w:val="none" w:sz="0" w:space="0" w:color="auto"/>
      </w:divBdr>
    </w:div>
    <w:div w:id="1897859213">
      <w:bodyDiv w:val="1"/>
      <w:marLeft w:val="0"/>
      <w:marRight w:val="0"/>
      <w:marTop w:val="0"/>
      <w:marBottom w:val="0"/>
      <w:divBdr>
        <w:top w:val="none" w:sz="0" w:space="0" w:color="auto"/>
        <w:left w:val="none" w:sz="0" w:space="0" w:color="auto"/>
        <w:bottom w:val="none" w:sz="0" w:space="0" w:color="auto"/>
        <w:right w:val="none" w:sz="0" w:space="0" w:color="auto"/>
      </w:divBdr>
    </w:div>
    <w:div w:id="1901399238">
      <w:bodyDiv w:val="1"/>
      <w:marLeft w:val="0"/>
      <w:marRight w:val="0"/>
      <w:marTop w:val="0"/>
      <w:marBottom w:val="0"/>
      <w:divBdr>
        <w:top w:val="none" w:sz="0" w:space="0" w:color="auto"/>
        <w:left w:val="none" w:sz="0" w:space="0" w:color="auto"/>
        <w:bottom w:val="none" w:sz="0" w:space="0" w:color="auto"/>
        <w:right w:val="none" w:sz="0" w:space="0" w:color="auto"/>
      </w:divBdr>
    </w:div>
    <w:div w:id="1903171244">
      <w:bodyDiv w:val="1"/>
      <w:marLeft w:val="0"/>
      <w:marRight w:val="0"/>
      <w:marTop w:val="0"/>
      <w:marBottom w:val="0"/>
      <w:divBdr>
        <w:top w:val="none" w:sz="0" w:space="0" w:color="auto"/>
        <w:left w:val="none" w:sz="0" w:space="0" w:color="auto"/>
        <w:bottom w:val="none" w:sz="0" w:space="0" w:color="auto"/>
        <w:right w:val="none" w:sz="0" w:space="0" w:color="auto"/>
      </w:divBdr>
    </w:div>
    <w:div w:id="1908343126">
      <w:bodyDiv w:val="1"/>
      <w:marLeft w:val="0"/>
      <w:marRight w:val="0"/>
      <w:marTop w:val="0"/>
      <w:marBottom w:val="0"/>
      <w:divBdr>
        <w:top w:val="none" w:sz="0" w:space="0" w:color="auto"/>
        <w:left w:val="none" w:sz="0" w:space="0" w:color="auto"/>
        <w:bottom w:val="none" w:sz="0" w:space="0" w:color="auto"/>
        <w:right w:val="none" w:sz="0" w:space="0" w:color="auto"/>
      </w:divBdr>
    </w:div>
    <w:div w:id="1938249754">
      <w:bodyDiv w:val="1"/>
      <w:marLeft w:val="0"/>
      <w:marRight w:val="0"/>
      <w:marTop w:val="0"/>
      <w:marBottom w:val="0"/>
      <w:divBdr>
        <w:top w:val="none" w:sz="0" w:space="0" w:color="auto"/>
        <w:left w:val="none" w:sz="0" w:space="0" w:color="auto"/>
        <w:bottom w:val="none" w:sz="0" w:space="0" w:color="auto"/>
        <w:right w:val="none" w:sz="0" w:space="0" w:color="auto"/>
      </w:divBdr>
    </w:div>
    <w:div w:id="1980064393">
      <w:bodyDiv w:val="1"/>
      <w:marLeft w:val="0"/>
      <w:marRight w:val="0"/>
      <w:marTop w:val="0"/>
      <w:marBottom w:val="0"/>
      <w:divBdr>
        <w:top w:val="none" w:sz="0" w:space="0" w:color="auto"/>
        <w:left w:val="none" w:sz="0" w:space="0" w:color="auto"/>
        <w:bottom w:val="none" w:sz="0" w:space="0" w:color="auto"/>
        <w:right w:val="none" w:sz="0" w:space="0" w:color="auto"/>
      </w:divBdr>
    </w:div>
    <w:div w:id="1985548382">
      <w:bodyDiv w:val="1"/>
      <w:marLeft w:val="0"/>
      <w:marRight w:val="0"/>
      <w:marTop w:val="0"/>
      <w:marBottom w:val="0"/>
      <w:divBdr>
        <w:top w:val="none" w:sz="0" w:space="0" w:color="auto"/>
        <w:left w:val="none" w:sz="0" w:space="0" w:color="auto"/>
        <w:bottom w:val="none" w:sz="0" w:space="0" w:color="auto"/>
        <w:right w:val="none" w:sz="0" w:space="0" w:color="auto"/>
      </w:divBdr>
    </w:div>
    <w:div w:id="1987199358">
      <w:bodyDiv w:val="1"/>
      <w:marLeft w:val="0"/>
      <w:marRight w:val="0"/>
      <w:marTop w:val="0"/>
      <w:marBottom w:val="0"/>
      <w:divBdr>
        <w:top w:val="none" w:sz="0" w:space="0" w:color="auto"/>
        <w:left w:val="none" w:sz="0" w:space="0" w:color="auto"/>
        <w:bottom w:val="none" w:sz="0" w:space="0" w:color="auto"/>
        <w:right w:val="none" w:sz="0" w:space="0" w:color="auto"/>
      </w:divBdr>
    </w:div>
    <w:div w:id="2002351727">
      <w:bodyDiv w:val="1"/>
      <w:marLeft w:val="0"/>
      <w:marRight w:val="0"/>
      <w:marTop w:val="0"/>
      <w:marBottom w:val="0"/>
      <w:divBdr>
        <w:top w:val="none" w:sz="0" w:space="0" w:color="auto"/>
        <w:left w:val="none" w:sz="0" w:space="0" w:color="auto"/>
        <w:bottom w:val="none" w:sz="0" w:space="0" w:color="auto"/>
        <w:right w:val="none" w:sz="0" w:space="0" w:color="auto"/>
      </w:divBdr>
    </w:div>
    <w:div w:id="2112431838">
      <w:bodyDiv w:val="1"/>
      <w:marLeft w:val="0"/>
      <w:marRight w:val="0"/>
      <w:marTop w:val="0"/>
      <w:marBottom w:val="0"/>
      <w:divBdr>
        <w:top w:val="none" w:sz="0" w:space="0" w:color="auto"/>
        <w:left w:val="none" w:sz="0" w:space="0" w:color="auto"/>
        <w:bottom w:val="none" w:sz="0" w:space="0" w:color="auto"/>
        <w:right w:val="none" w:sz="0" w:space="0" w:color="auto"/>
      </w:divBdr>
    </w:div>
    <w:div w:id="2121073127">
      <w:bodyDiv w:val="1"/>
      <w:marLeft w:val="0"/>
      <w:marRight w:val="0"/>
      <w:marTop w:val="0"/>
      <w:marBottom w:val="0"/>
      <w:divBdr>
        <w:top w:val="none" w:sz="0" w:space="0" w:color="auto"/>
        <w:left w:val="none" w:sz="0" w:space="0" w:color="auto"/>
        <w:bottom w:val="none" w:sz="0" w:space="0" w:color="auto"/>
        <w:right w:val="none" w:sz="0" w:space="0" w:color="auto"/>
      </w:divBdr>
    </w:div>
    <w:div w:id="2130662053">
      <w:bodyDiv w:val="1"/>
      <w:marLeft w:val="0"/>
      <w:marRight w:val="0"/>
      <w:marTop w:val="0"/>
      <w:marBottom w:val="0"/>
      <w:divBdr>
        <w:top w:val="none" w:sz="0" w:space="0" w:color="auto"/>
        <w:left w:val="none" w:sz="0" w:space="0" w:color="auto"/>
        <w:bottom w:val="none" w:sz="0" w:space="0" w:color="auto"/>
        <w:right w:val="none" w:sz="0" w:space="0" w:color="auto"/>
      </w:divBdr>
    </w:div>
    <w:div w:id="2137597818">
      <w:bodyDiv w:val="1"/>
      <w:marLeft w:val="0"/>
      <w:marRight w:val="0"/>
      <w:marTop w:val="0"/>
      <w:marBottom w:val="0"/>
      <w:divBdr>
        <w:top w:val="none" w:sz="0" w:space="0" w:color="auto"/>
        <w:left w:val="none" w:sz="0" w:space="0" w:color="auto"/>
        <w:bottom w:val="none" w:sz="0" w:space="0" w:color="auto"/>
        <w:right w:val="none" w:sz="0" w:space="0" w:color="auto"/>
      </w:divBdr>
    </w:div>
    <w:div w:id="21419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text-idx?node=pt40.19.80&amp;rgn=div5" TargetMode="External"/><Relationship Id="rId18" Type="http://schemas.openxmlformats.org/officeDocument/2006/relationships/hyperlink" Target="mailto:joseph.kerwin@dc.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everett.lott@dc.gov" TargetMode="External"/><Relationship Id="rId7" Type="http://schemas.openxmlformats.org/officeDocument/2006/relationships/settings" Target="settings.xml"/><Relationship Id="rId12" Type="http://schemas.openxmlformats.org/officeDocument/2006/relationships/hyperlink" Target="https://movedc-dcgis.hub.arcgis.com/pages/mapping-transportation-needs" TargetMode="External"/><Relationship Id="rId17" Type="http://schemas.openxmlformats.org/officeDocument/2006/relationships/hyperlink" Target="https://github.com/openmobilityfoundation/mobility-data-specifica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cfleethelp@conduent.com" TargetMode="External"/><Relationship Id="rId20" Type="http://schemas.openxmlformats.org/officeDocument/2006/relationships/hyperlink" Target="https://doee.dc.gov/node/57201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hub.com/openmobilityfoundation/mobility-data-specification" TargetMode="External"/><Relationship Id="rId24" Type="http://schemas.openxmlformats.org/officeDocument/2006/relationships/header" Target="header2.xm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dmv.dc.gov/service/multi-vehicle-fleet-ticket-servic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services.arcgis.com/neT9SoYxizqTHZPH/arcgis/rest/services/East_of_the_River/FeatureServe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ction508.gov/manage/laws-and-policies" TargetMode="External"/><Relationship Id="rId22" Type="http://schemas.openxmlformats.org/officeDocument/2006/relationships/hyperlink" Target="mailto:joseph.kerwin@dc.gov"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02F7EFA8-33A2-4423-BB7E-F473C0BE7A9C}">
    <t:Anchor>
      <t:Comment id="603927015"/>
    </t:Anchor>
    <t:History>
      <t:Event id="{85FBFED4-F164-4078-8040-857BB3401E84}" time="2021-03-23T19:33:05Z">
        <t:Attribution userId="S::bperez@ddot.dc.gov::da7eeba1-e495-49f1-9477-5d80ba5c8767" userProvider="AD" userName="Perez, Benito (DDOT)"/>
        <t:Anchor>
          <t:Comment id="1270202128"/>
        </t:Anchor>
        <t:Create/>
      </t:Event>
      <t:Event id="{850439FC-78D0-443C-9174-6CB54453FC78}" time="2021-03-23T19:33:05Z">
        <t:Attribution userId="S::bperez@ddot.dc.gov::da7eeba1-e495-49f1-9477-5d80ba5c8767" userProvider="AD" userName="Perez, Benito (DDOT)"/>
        <t:Anchor>
          <t:Comment id="1270202128"/>
        </t:Anchor>
        <t:Assign userId="S::JKerwin@ddot.dc.gov::4148b754-5bc4-4ab2-a327-2d9e59ffad7e" userProvider="AD" userName="Kerwin, Joseph (DDOT)"/>
      </t:Event>
      <t:Event id="{25CBFF6A-D646-4E3D-AC61-7E41F214F8F0}" time="2021-03-23T19:33:05Z">
        <t:Attribution userId="S::bperez@ddot.dc.gov::da7eeba1-e495-49f1-9477-5d80ba5c8767" userProvider="AD" userName="Perez, Benito (DDOT)"/>
        <t:Anchor>
          <t:Comment id="1270202128"/>
        </t:Anchor>
        <t:SetTitle title="Its been regulation, but it has historically been something the agency hasn't strongly enforced in the past that we need to do better. So I'd strongly keep it in to ensure we live up to equity and inclusion @Kerwin, Joseph (DDO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78F7D3D44D4B0689417C90EF474BEF"/>
        <w:category>
          <w:name w:val="General"/>
          <w:gallery w:val="placeholder"/>
        </w:category>
        <w:types>
          <w:type w:val="bbPlcHdr"/>
        </w:types>
        <w:behaviors>
          <w:behavior w:val="content"/>
        </w:behaviors>
        <w:guid w:val="{64DF41C9-A22F-4E61-9737-658D66CB2A5A}"/>
      </w:docPartPr>
      <w:docPartBody>
        <w:p w:rsidR="000735FC" w:rsidRDefault="0097122A" w:rsidP="0097122A">
          <w:pPr>
            <w:pStyle w:val="9478F7D3D44D4B0689417C90EF474BEF"/>
          </w:pPr>
          <w:r w:rsidRPr="00FC03CF">
            <w:rPr>
              <w:rStyle w:val="PlaceholderText"/>
              <w:rFonts w:eastAsiaTheme="minorHAnsi"/>
              <w:b/>
              <w:color w:val="auto"/>
            </w:rPr>
            <w:t>________________________________</w:t>
          </w:r>
        </w:p>
      </w:docPartBody>
    </w:docPart>
    <w:docPart>
      <w:docPartPr>
        <w:name w:val="0B829BA134DA410A938708E68F2AA889"/>
        <w:category>
          <w:name w:val="General"/>
          <w:gallery w:val="placeholder"/>
        </w:category>
        <w:types>
          <w:type w:val="bbPlcHdr"/>
        </w:types>
        <w:behaviors>
          <w:behavior w:val="content"/>
        </w:behaviors>
        <w:guid w:val="{2C1BACF6-E73F-45A8-A079-2FDE7F84BF19}"/>
      </w:docPartPr>
      <w:docPartBody>
        <w:p w:rsidR="000735FC" w:rsidRDefault="00AD7CA1" w:rsidP="00AD7CA1">
          <w:pPr>
            <w:pStyle w:val="0B829BA134DA410A938708E68F2AA88913"/>
          </w:pPr>
          <w:r w:rsidRPr="00CF26FA">
            <w:rPr>
              <w:rStyle w:val="PlaceholderText"/>
              <w:rFonts w:cstheme="minorHAnsi"/>
              <w:b/>
            </w:rPr>
            <w:t>________________________________</w:t>
          </w:r>
        </w:p>
      </w:docPartBody>
    </w:docPart>
    <w:docPart>
      <w:docPartPr>
        <w:name w:val="B36850FB0E654D2AB5AA8EAC904AD739"/>
        <w:category>
          <w:name w:val="General"/>
          <w:gallery w:val="placeholder"/>
        </w:category>
        <w:types>
          <w:type w:val="bbPlcHdr"/>
        </w:types>
        <w:behaviors>
          <w:behavior w:val="content"/>
        </w:behaviors>
        <w:guid w:val="{FDA7A097-EAED-486D-8CEF-26246B23E51D}"/>
      </w:docPartPr>
      <w:docPartBody>
        <w:p w:rsidR="000735FC" w:rsidRDefault="00AD7CA1" w:rsidP="00AD7CA1">
          <w:pPr>
            <w:pStyle w:val="B36850FB0E654D2AB5AA8EAC904AD73913"/>
          </w:pPr>
          <w:r w:rsidRPr="00CF26FA">
            <w:rPr>
              <w:rStyle w:val="PlaceholderText"/>
              <w:rFonts w:cstheme="minorHAnsi"/>
              <w:b/>
            </w:rPr>
            <w:t>________________________________</w:t>
          </w:r>
        </w:p>
      </w:docPartBody>
    </w:docPart>
    <w:docPart>
      <w:docPartPr>
        <w:name w:val="F36216C361BC44AB951DBF69359B8A25"/>
        <w:category>
          <w:name w:val="General"/>
          <w:gallery w:val="placeholder"/>
        </w:category>
        <w:types>
          <w:type w:val="bbPlcHdr"/>
        </w:types>
        <w:behaviors>
          <w:behavior w:val="content"/>
        </w:behaviors>
        <w:guid w:val="{E8284A6E-4C1E-4301-8BFE-366A7C6D88B8}"/>
      </w:docPartPr>
      <w:docPartBody>
        <w:p w:rsidR="000735FC" w:rsidRDefault="00AD7CA1" w:rsidP="00AD7CA1">
          <w:pPr>
            <w:pStyle w:val="F36216C361BC44AB951DBF69359B8A2513"/>
          </w:pPr>
          <w:r w:rsidRPr="00CF26FA">
            <w:rPr>
              <w:rStyle w:val="PlaceholderText"/>
              <w:rFonts w:cstheme="minorHAnsi"/>
              <w:b/>
            </w:rPr>
            <w:t>________________________________</w:t>
          </w:r>
        </w:p>
      </w:docPartBody>
    </w:docPart>
    <w:docPart>
      <w:docPartPr>
        <w:name w:val="AA67844FFE754AC08DD14FE624B5201F"/>
        <w:category>
          <w:name w:val="General"/>
          <w:gallery w:val="placeholder"/>
        </w:category>
        <w:types>
          <w:type w:val="bbPlcHdr"/>
        </w:types>
        <w:behaviors>
          <w:behavior w:val="content"/>
        </w:behaviors>
        <w:guid w:val="{0429BE23-EA88-41A3-8A22-37FB3EB108B3}"/>
      </w:docPartPr>
      <w:docPartBody>
        <w:p w:rsidR="000735FC" w:rsidRDefault="00AD7CA1" w:rsidP="00AD7CA1">
          <w:pPr>
            <w:pStyle w:val="AA67844FFE754AC08DD14FE624B5201F13"/>
          </w:pPr>
          <w:r w:rsidRPr="00CF26FA">
            <w:rPr>
              <w:rStyle w:val="PlaceholderText"/>
              <w:rFonts w:cstheme="minorHAnsi"/>
              <w:b/>
            </w:rPr>
            <w:t>________________________________</w:t>
          </w:r>
        </w:p>
      </w:docPartBody>
    </w:docPart>
    <w:docPart>
      <w:docPartPr>
        <w:name w:val="6AE880F518C240A5AA7728773A4547C3"/>
        <w:category>
          <w:name w:val="General"/>
          <w:gallery w:val="placeholder"/>
        </w:category>
        <w:types>
          <w:type w:val="bbPlcHdr"/>
        </w:types>
        <w:behaviors>
          <w:behavior w:val="content"/>
        </w:behaviors>
        <w:guid w:val="{6DEEAFE1-7DE8-47AB-ABDC-35C9C4BCD29C}"/>
      </w:docPartPr>
      <w:docPartBody>
        <w:p w:rsidR="000735FC" w:rsidRDefault="00AD7CA1" w:rsidP="00AD7CA1">
          <w:pPr>
            <w:pStyle w:val="6AE880F518C240A5AA7728773A4547C313"/>
          </w:pPr>
          <w:r w:rsidRPr="00CF26FA">
            <w:rPr>
              <w:rStyle w:val="PlaceholderText"/>
              <w:rFonts w:cstheme="minorHAnsi"/>
              <w:b/>
            </w:rPr>
            <w:t>________________________________</w:t>
          </w:r>
        </w:p>
      </w:docPartBody>
    </w:docPart>
    <w:docPart>
      <w:docPartPr>
        <w:name w:val="FB3C905A6C434F89A395B7017EB1B2E5"/>
        <w:category>
          <w:name w:val="General"/>
          <w:gallery w:val="placeholder"/>
        </w:category>
        <w:types>
          <w:type w:val="bbPlcHdr"/>
        </w:types>
        <w:behaviors>
          <w:behavior w:val="content"/>
        </w:behaviors>
        <w:guid w:val="{54EE52A1-7921-4C68-A7B5-0C6924DDA9C1}"/>
      </w:docPartPr>
      <w:docPartBody>
        <w:p w:rsidR="000735FC" w:rsidRDefault="00AD7CA1" w:rsidP="00AD7CA1">
          <w:pPr>
            <w:pStyle w:val="FB3C905A6C434F89A395B7017EB1B2E513"/>
          </w:pPr>
          <w:r w:rsidRPr="00CF26FA">
            <w:rPr>
              <w:rStyle w:val="PlaceholderText"/>
              <w:rFonts w:cstheme="minorHAnsi"/>
              <w:b/>
            </w:rPr>
            <w:t>________________________________</w:t>
          </w:r>
        </w:p>
      </w:docPartBody>
    </w:docPart>
    <w:docPart>
      <w:docPartPr>
        <w:name w:val="502B53DBCE40478AA1E476944527B048"/>
        <w:category>
          <w:name w:val="General"/>
          <w:gallery w:val="placeholder"/>
        </w:category>
        <w:types>
          <w:type w:val="bbPlcHdr"/>
        </w:types>
        <w:behaviors>
          <w:behavior w:val="content"/>
        </w:behaviors>
        <w:guid w:val="{FA764FD4-4131-44E3-BD58-92C97B4BEF3D}"/>
      </w:docPartPr>
      <w:docPartBody>
        <w:p w:rsidR="000735FC" w:rsidRDefault="00AD7CA1" w:rsidP="00AD7CA1">
          <w:pPr>
            <w:pStyle w:val="502B53DBCE40478AA1E476944527B04813"/>
          </w:pPr>
          <w:r w:rsidRPr="00CF26FA">
            <w:rPr>
              <w:rStyle w:val="PlaceholderText"/>
              <w:rFonts w:cstheme="minorHAnsi"/>
              <w:b/>
            </w:rPr>
            <w:t>________________________________</w:t>
          </w:r>
        </w:p>
      </w:docPartBody>
    </w:docPart>
    <w:docPart>
      <w:docPartPr>
        <w:name w:val="519173E9FA814657B2A6CB96EDAD96D9"/>
        <w:category>
          <w:name w:val="General"/>
          <w:gallery w:val="placeholder"/>
        </w:category>
        <w:types>
          <w:type w:val="bbPlcHdr"/>
        </w:types>
        <w:behaviors>
          <w:behavior w:val="content"/>
        </w:behaviors>
        <w:guid w:val="{FC02A87F-80E6-4494-B2B4-768E25AFFF3D}"/>
      </w:docPartPr>
      <w:docPartBody>
        <w:p w:rsidR="000735FC" w:rsidRDefault="00AD7CA1" w:rsidP="00AD7CA1">
          <w:pPr>
            <w:pStyle w:val="519173E9FA814657B2A6CB96EDAD96D913"/>
          </w:pPr>
          <w:r w:rsidRPr="00CF26FA">
            <w:rPr>
              <w:rStyle w:val="PlaceholderText"/>
              <w:rFonts w:cstheme="minorHAnsi"/>
              <w:b/>
            </w:rPr>
            <w:t>________________________________</w:t>
          </w:r>
        </w:p>
      </w:docPartBody>
    </w:docPart>
    <w:docPart>
      <w:docPartPr>
        <w:name w:val="A17248B7D86C4636B17C1BA885D52A4C"/>
        <w:category>
          <w:name w:val="General"/>
          <w:gallery w:val="placeholder"/>
        </w:category>
        <w:types>
          <w:type w:val="bbPlcHdr"/>
        </w:types>
        <w:behaviors>
          <w:behavior w:val="content"/>
        </w:behaviors>
        <w:guid w:val="{53B19579-781D-48FE-AD31-2581BF1091C7}"/>
      </w:docPartPr>
      <w:docPartBody>
        <w:p w:rsidR="000735FC" w:rsidRDefault="00AD7CA1" w:rsidP="00AD7CA1">
          <w:pPr>
            <w:pStyle w:val="A17248B7D86C4636B17C1BA885D52A4C13"/>
          </w:pPr>
          <w:r w:rsidRPr="00CF26FA">
            <w:rPr>
              <w:rStyle w:val="PlaceholderText"/>
              <w:rFonts w:cstheme="minorHAnsi"/>
              <w:b/>
            </w:rPr>
            <w:t>________________________________</w:t>
          </w:r>
        </w:p>
      </w:docPartBody>
    </w:docPart>
    <w:docPart>
      <w:docPartPr>
        <w:name w:val="B319D26E999A4F2CA4E49EFC6514380D"/>
        <w:category>
          <w:name w:val="General"/>
          <w:gallery w:val="placeholder"/>
        </w:category>
        <w:types>
          <w:type w:val="bbPlcHdr"/>
        </w:types>
        <w:behaviors>
          <w:behavior w:val="content"/>
        </w:behaviors>
        <w:guid w:val="{19A5D595-1CAA-4B29-A3BD-F5C8A3FA2EFE}"/>
      </w:docPartPr>
      <w:docPartBody>
        <w:p w:rsidR="000735FC" w:rsidRDefault="00AD7CA1" w:rsidP="00AD7CA1">
          <w:pPr>
            <w:pStyle w:val="B319D26E999A4F2CA4E49EFC6514380D13"/>
          </w:pPr>
          <w:r w:rsidRPr="00CF26FA">
            <w:rPr>
              <w:rStyle w:val="PlaceholderText"/>
              <w:rFonts w:cstheme="minorHAnsi"/>
              <w:b/>
            </w:rPr>
            <w:t>________________________________</w:t>
          </w:r>
        </w:p>
      </w:docPartBody>
    </w:docPart>
    <w:docPart>
      <w:docPartPr>
        <w:name w:val="0384539F60DD48299CA7F1AFB301E05D"/>
        <w:category>
          <w:name w:val="General"/>
          <w:gallery w:val="placeholder"/>
        </w:category>
        <w:types>
          <w:type w:val="bbPlcHdr"/>
        </w:types>
        <w:behaviors>
          <w:behavior w:val="content"/>
        </w:behaviors>
        <w:guid w:val="{3DB385A7-B477-48CB-ABB7-80B1660FA865}"/>
      </w:docPartPr>
      <w:docPartBody>
        <w:p w:rsidR="000735FC" w:rsidRDefault="00AD7CA1" w:rsidP="00AD7CA1">
          <w:pPr>
            <w:pStyle w:val="0384539F60DD48299CA7F1AFB301E05D13"/>
          </w:pPr>
          <w:r w:rsidRPr="00CF26FA">
            <w:rPr>
              <w:rStyle w:val="PlaceholderText"/>
              <w:rFonts w:cstheme="minorHAnsi"/>
              <w:b/>
            </w:rPr>
            <w:t>________________________________</w:t>
          </w:r>
        </w:p>
      </w:docPartBody>
    </w:docPart>
    <w:docPart>
      <w:docPartPr>
        <w:name w:val="1B3B8836D13449C0A541FB1F1866ECD3"/>
        <w:category>
          <w:name w:val="General"/>
          <w:gallery w:val="placeholder"/>
        </w:category>
        <w:types>
          <w:type w:val="bbPlcHdr"/>
        </w:types>
        <w:behaviors>
          <w:behavior w:val="content"/>
        </w:behaviors>
        <w:guid w:val="{043571C8-A610-46A3-94DF-A5FAFF4EA9E4}"/>
      </w:docPartPr>
      <w:docPartBody>
        <w:p w:rsidR="000735FC" w:rsidRDefault="00AD7CA1" w:rsidP="00AD7CA1">
          <w:pPr>
            <w:pStyle w:val="1B3B8836D13449C0A541FB1F1866ECD313"/>
          </w:pPr>
          <w:r w:rsidRPr="00CF26FA">
            <w:rPr>
              <w:rStyle w:val="PlaceholderText"/>
              <w:rFonts w:cstheme="minorHAnsi"/>
              <w:b/>
            </w:rPr>
            <w:t>________________________________</w:t>
          </w:r>
        </w:p>
      </w:docPartBody>
    </w:docPart>
    <w:docPart>
      <w:docPartPr>
        <w:name w:val="05297C40C58C474492032FF9FD640B06"/>
        <w:category>
          <w:name w:val="General"/>
          <w:gallery w:val="placeholder"/>
        </w:category>
        <w:types>
          <w:type w:val="bbPlcHdr"/>
        </w:types>
        <w:behaviors>
          <w:behavior w:val="content"/>
        </w:behaviors>
        <w:guid w:val="{57376750-EF68-4877-B9DE-E54E2E116E9F}"/>
      </w:docPartPr>
      <w:docPartBody>
        <w:p w:rsidR="00D86372" w:rsidRDefault="00AD7CA1" w:rsidP="00AD7CA1">
          <w:pPr>
            <w:pStyle w:val="05297C40C58C474492032FF9FD640B06"/>
          </w:pPr>
          <w:r w:rsidRPr="00017FF6">
            <w:rPr>
              <w:rFonts w:eastAsia="Times New Roman" w:cstheme="minorHAnsi"/>
              <w:b/>
              <w:u w:val="single"/>
            </w:rPr>
            <w:t>________________________________</w:t>
          </w:r>
          <w:r>
            <w:rPr>
              <w:rFonts w:cstheme="minorHAnsi"/>
              <w:b/>
              <w:u w:val="single"/>
            </w:rPr>
            <w:t>___</w:t>
          </w:r>
          <w:r w:rsidRPr="00017FF6">
            <w:rPr>
              <w:rFonts w:eastAsia="Times New Roman" w:cstheme="minorHAnsi"/>
              <w:b/>
              <w:u w:val="single"/>
            </w:rPr>
            <w:t>__________</w:t>
          </w:r>
        </w:p>
      </w:docPartBody>
    </w:docPart>
    <w:docPart>
      <w:docPartPr>
        <w:name w:val="18B8D55ECA3D486489678F8DEEFA6F20"/>
        <w:category>
          <w:name w:val="General"/>
          <w:gallery w:val="placeholder"/>
        </w:category>
        <w:types>
          <w:type w:val="bbPlcHdr"/>
        </w:types>
        <w:behaviors>
          <w:behavior w:val="content"/>
        </w:behaviors>
        <w:guid w:val="{ED603A02-94A0-45C0-9F6E-3B7EBDFBF843}"/>
      </w:docPartPr>
      <w:docPartBody>
        <w:p w:rsidR="00D86372" w:rsidRDefault="00AD7CA1" w:rsidP="00AD7CA1">
          <w:pPr>
            <w:pStyle w:val="18B8D55ECA3D486489678F8DEEFA6F20"/>
          </w:pPr>
          <w:r w:rsidRPr="00017FF6">
            <w:rPr>
              <w:rFonts w:eastAsia="Times New Roman" w:cstheme="minorHAnsi"/>
              <w:b/>
              <w:u w:val="single"/>
            </w:rPr>
            <w:t>________________</w:t>
          </w:r>
          <w:r>
            <w:rPr>
              <w:rFonts w:cstheme="minorHAnsi"/>
              <w:b/>
              <w:u w:val="single"/>
            </w:rPr>
            <w:t>_</w:t>
          </w:r>
          <w:r w:rsidRPr="00017FF6">
            <w:rPr>
              <w:rFonts w:eastAsia="Times New Roman" w:cstheme="minorHAnsi"/>
              <w:b/>
              <w:u w:val="single"/>
            </w:rPr>
            <w:t>________</w:t>
          </w:r>
        </w:p>
      </w:docPartBody>
    </w:docPart>
    <w:docPart>
      <w:docPartPr>
        <w:name w:val="715EF2F7215E48C38E3CF5FA6FC2F751"/>
        <w:category>
          <w:name w:val="General"/>
          <w:gallery w:val="placeholder"/>
        </w:category>
        <w:types>
          <w:type w:val="bbPlcHdr"/>
        </w:types>
        <w:behaviors>
          <w:behavior w:val="content"/>
        </w:behaviors>
        <w:guid w:val="{A5C689ED-8D70-4ED8-81C5-57A36D4A5083}"/>
      </w:docPartPr>
      <w:docPartBody>
        <w:p w:rsidR="00D86372" w:rsidRDefault="00AD7CA1" w:rsidP="00AD7CA1">
          <w:pPr>
            <w:pStyle w:val="715EF2F7215E48C38E3CF5FA6FC2F751"/>
          </w:pPr>
          <w:r w:rsidRPr="00017FF6">
            <w:rPr>
              <w:rFonts w:eastAsia="Times New Roman" w:cstheme="minorHAnsi"/>
              <w:b/>
              <w:u w:val="single"/>
            </w:rPr>
            <w:t>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22A"/>
    <w:rsid w:val="000653E7"/>
    <w:rsid w:val="000735FC"/>
    <w:rsid w:val="000E076A"/>
    <w:rsid w:val="001C2AA2"/>
    <w:rsid w:val="00217E79"/>
    <w:rsid w:val="00287C50"/>
    <w:rsid w:val="00372B13"/>
    <w:rsid w:val="00385DBF"/>
    <w:rsid w:val="003C6E35"/>
    <w:rsid w:val="003E0AE5"/>
    <w:rsid w:val="00426E95"/>
    <w:rsid w:val="00446CF3"/>
    <w:rsid w:val="0046439B"/>
    <w:rsid w:val="004D0A3E"/>
    <w:rsid w:val="0053453C"/>
    <w:rsid w:val="005D2EB5"/>
    <w:rsid w:val="00612F1A"/>
    <w:rsid w:val="00664B12"/>
    <w:rsid w:val="007C04C4"/>
    <w:rsid w:val="007D67D8"/>
    <w:rsid w:val="00813E25"/>
    <w:rsid w:val="00875F42"/>
    <w:rsid w:val="008C321E"/>
    <w:rsid w:val="0097122A"/>
    <w:rsid w:val="009A113B"/>
    <w:rsid w:val="00AC79E1"/>
    <w:rsid w:val="00AD7CA1"/>
    <w:rsid w:val="00B952D1"/>
    <w:rsid w:val="00BB1A0A"/>
    <w:rsid w:val="00C1294D"/>
    <w:rsid w:val="00C74E3A"/>
    <w:rsid w:val="00D0137A"/>
    <w:rsid w:val="00D86372"/>
    <w:rsid w:val="00E20AE4"/>
    <w:rsid w:val="00E42975"/>
    <w:rsid w:val="00E47C14"/>
    <w:rsid w:val="00E66E42"/>
    <w:rsid w:val="00E72010"/>
    <w:rsid w:val="00F4003C"/>
    <w:rsid w:val="00F72501"/>
    <w:rsid w:val="00FC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CA1"/>
    <w:rPr>
      <w:color w:val="808080"/>
    </w:rPr>
  </w:style>
  <w:style w:type="paragraph" w:customStyle="1" w:styleId="9478F7D3D44D4B0689417C90EF474BEF">
    <w:name w:val="9478F7D3D44D4B0689417C90EF474BEF"/>
    <w:rsid w:val="0097122A"/>
  </w:style>
  <w:style w:type="paragraph" w:customStyle="1" w:styleId="0B829BA134DA410A938708E68F2AA88913">
    <w:name w:val="0B829BA134DA410A938708E68F2AA88913"/>
    <w:rsid w:val="00AD7CA1"/>
    <w:pPr>
      <w:spacing w:after="0" w:line="240" w:lineRule="auto"/>
    </w:pPr>
    <w:rPr>
      <w:rFonts w:eastAsiaTheme="minorHAnsi"/>
    </w:rPr>
  </w:style>
  <w:style w:type="paragraph" w:customStyle="1" w:styleId="B36850FB0E654D2AB5AA8EAC904AD73913">
    <w:name w:val="B36850FB0E654D2AB5AA8EAC904AD73913"/>
    <w:rsid w:val="00AD7CA1"/>
    <w:pPr>
      <w:spacing w:after="0" w:line="240" w:lineRule="auto"/>
    </w:pPr>
    <w:rPr>
      <w:rFonts w:eastAsiaTheme="minorHAnsi"/>
    </w:rPr>
  </w:style>
  <w:style w:type="paragraph" w:customStyle="1" w:styleId="F36216C361BC44AB951DBF69359B8A2513">
    <w:name w:val="F36216C361BC44AB951DBF69359B8A2513"/>
    <w:rsid w:val="00AD7CA1"/>
    <w:pPr>
      <w:spacing w:after="0" w:line="240" w:lineRule="auto"/>
    </w:pPr>
    <w:rPr>
      <w:rFonts w:eastAsiaTheme="minorHAnsi"/>
    </w:rPr>
  </w:style>
  <w:style w:type="paragraph" w:customStyle="1" w:styleId="AA67844FFE754AC08DD14FE624B5201F13">
    <w:name w:val="AA67844FFE754AC08DD14FE624B5201F13"/>
    <w:rsid w:val="00AD7CA1"/>
    <w:pPr>
      <w:spacing w:after="0" w:line="240" w:lineRule="auto"/>
    </w:pPr>
    <w:rPr>
      <w:rFonts w:eastAsiaTheme="minorHAnsi"/>
    </w:rPr>
  </w:style>
  <w:style w:type="paragraph" w:customStyle="1" w:styleId="6AE880F518C240A5AA7728773A4547C313">
    <w:name w:val="6AE880F518C240A5AA7728773A4547C313"/>
    <w:rsid w:val="00AD7CA1"/>
    <w:pPr>
      <w:spacing w:after="0" w:line="240" w:lineRule="auto"/>
    </w:pPr>
    <w:rPr>
      <w:rFonts w:eastAsiaTheme="minorHAnsi"/>
    </w:rPr>
  </w:style>
  <w:style w:type="paragraph" w:customStyle="1" w:styleId="FB3C905A6C434F89A395B7017EB1B2E513">
    <w:name w:val="FB3C905A6C434F89A395B7017EB1B2E513"/>
    <w:rsid w:val="00AD7CA1"/>
    <w:pPr>
      <w:spacing w:after="0" w:line="240" w:lineRule="auto"/>
    </w:pPr>
    <w:rPr>
      <w:rFonts w:eastAsiaTheme="minorHAnsi"/>
    </w:rPr>
  </w:style>
  <w:style w:type="paragraph" w:customStyle="1" w:styleId="502B53DBCE40478AA1E476944527B04813">
    <w:name w:val="502B53DBCE40478AA1E476944527B04813"/>
    <w:rsid w:val="00AD7CA1"/>
    <w:pPr>
      <w:spacing w:after="0" w:line="240" w:lineRule="auto"/>
    </w:pPr>
    <w:rPr>
      <w:rFonts w:eastAsiaTheme="minorHAnsi"/>
    </w:rPr>
  </w:style>
  <w:style w:type="paragraph" w:customStyle="1" w:styleId="519173E9FA814657B2A6CB96EDAD96D913">
    <w:name w:val="519173E9FA814657B2A6CB96EDAD96D913"/>
    <w:rsid w:val="00AD7CA1"/>
    <w:pPr>
      <w:spacing w:after="0" w:line="240" w:lineRule="auto"/>
    </w:pPr>
    <w:rPr>
      <w:rFonts w:eastAsiaTheme="minorHAnsi"/>
    </w:rPr>
  </w:style>
  <w:style w:type="paragraph" w:customStyle="1" w:styleId="A17248B7D86C4636B17C1BA885D52A4C13">
    <w:name w:val="A17248B7D86C4636B17C1BA885D52A4C13"/>
    <w:rsid w:val="00AD7CA1"/>
    <w:pPr>
      <w:spacing w:after="0" w:line="240" w:lineRule="auto"/>
    </w:pPr>
    <w:rPr>
      <w:rFonts w:eastAsiaTheme="minorHAnsi"/>
    </w:rPr>
  </w:style>
  <w:style w:type="paragraph" w:customStyle="1" w:styleId="B319D26E999A4F2CA4E49EFC6514380D13">
    <w:name w:val="B319D26E999A4F2CA4E49EFC6514380D13"/>
    <w:rsid w:val="00AD7CA1"/>
    <w:pPr>
      <w:spacing w:after="0" w:line="240" w:lineRule="auto"/>
    </w:pPr>
    <w:rPr>
      <w:rFonts w:eastAsiaTheme="minorHAnsi"/>
    </w:rPr>
  </w:style>
  <w:style w:type="paragraph" w:customStyle="1" w:styleId="0384539F60DD48299CA7F1AFB301E05D13">
    <w:name w:val="0384539F60DD48299CA7F1AFB301E05D13"/>
    <w:rsid w:val="00AD7CA1"/>
    <w:pPr>
      <w:spacing w:after="0" w:line="240" w:lineRule="auto"/>
    </w:pPr>
    <w:rPr>
      <w:rFonts w:eastAsiaTheme="minorHAnsi"/>
    </w:rPr>
  </w:style>
  <w:style w:type="paragraph" w:customStyle="1" w:styleId="1B3B8836D13449C0A541FB1F1866ECD313">
    <w:name w:val="1B3B8836D13449C0A541FB1F1866ECD313"/>
    <w:rsid w:val="00AD7CA1"/>
    <w:pPr>
      <w:spacing w:after="0" w:line="240" w:lineRule="auto"/>
    </w:pPr>
    <w:rPr>
      <w:rFonts w:eastAsiaTheme="minorHAnsi"/>
    </w:rPr>
  </w:style>
  <w:style w:type="paragraph" w:customStyle="1" w:styleId="05297C40C58C474492032FF9FD640B06">
    <w:name w:val="05297C40C58C474492032FF9FD640B06"/>
    <w:rsid w:val="00AD7CA1"/>
  </w:style>
  <w:style w:type="paragraph" w:customStyle="1" w:styleId="18B8D55ECA3D486489678F8DEEFA6F20">
    <w:name w:val="18B8D55ECA3D486489678F8DEEFA6F20"/>
    <w:rsid w:val="00AD7CA1"/>
  </w:style>
  <w:style w:type="paragraph" w:customStyle="1" w:styleId="715EF2F7215E48C38E3CF5FA6FC2F751">
    <w:name w:val="715EF2F7215E48C38E3CF5FA6FC2F751"/>
    <w:rsid w:val="00AD7C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271491BC05D4A8C0DD7D974CD50D9" ma:contentTypeVersion="13" ma:contentTypeDescription="Create a new document." ma:contentTypeScope="" ma:versionID="a1b6995eef9b3e26b85c33ea4cbd10f5">
  <xsd:schema xmlns:xsd="http://www.w3.org/2001/XMLSchema" xmlns:xs="http://www.w3.org/2001/XMLSchema" xmlns:p="http://schemas.microsoft.com/office/2006/metadata/properties" xmlns:ns3="83aa35e1-bca5-4acf-9b04-37f362470c7b" xmlns:ns4="6cacf6d0-faaf-4194-80f1-625c48c144af" targetNamespace="http://schemas.microsoft.com/office/2006/metadata/properties" ma:root="true" ma:fieldsID="b78d2edf6fc9e31b101bd6fa89b2b53d" ns3:_="" ns4:_="">
    <xsd:import namespace="83aa35e1-bca5-4acf-9b04-37f362470c7b"/>
    <xsd:import namespace="6cacf6d0-faaf-4194-80f1-625c48c144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a35e1-bca5-4acf-9b04-37f362470c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acf6d0-faaf-4194-80f1-625c48c144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BB85B3-2FA3-4778-B276-F21C4653B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a35e1-bca5-4acf-9b04-37f362470c7b"/>
    <ds:schemaRef ds:uri="6cacf6d0-faaf-4194-80f1-625c48c14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E5FC0-B13E-454E-ABDE-B4E9E6941C86}">
  <ds:schemaRefs>
    <ds:schemaRef ds:uri="http://schemas.microsoft.com/sharepoint/v3/contenttype/forms"/>
  </ds:schemaRefs>
</ds:datastoreItem>
</file>

<file path=customXml/itemProps3.xml><?xml version="1.0" encoding="utf-8"?>
<ds:datastoreItem xmlns:ds="http://schemas.openxmlformats.org/officeDocument/2006/customXml" ds:itemID="{DBED7448-45FC-47AC-B3C8-4A438602E11F}">
  <ds:schemaRefs>
    <ds:schemaRef ds:uri="http://schemas.openxmlformats.org/officeDocument/2006/bibliography"/>
  </ds:schemaRefs>
</ds:datastoreItem>
</file>

<file path=customXml/itemProps4.xml><?xml version="1.0" encoding="utf-8"?>
<ds:datastoreItem xmlns:ds="http://schemas.openxmlformats.org/officeDocument/2006/customXml" ds:itemID="{A31A88AF-EB33-41F2-A0BC-357B42047D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23</Pages>
  <Words>8835</Words>
  <Characters>49042</Characters>
  <Application>Microsoft Office Word</Application>
  <DocSecurity>0</DocSecurity>
  <PresentationFormat/>
  <Lines>1035</Lines>
  <Paragraphs>361</Paragraphs>
  <ScaleCrop>false</ScaleCrop>
  <HeadingPairs>
    <vt:vector size="2" baseType="variant">
      <vt:variant>
        <vt:lpstr>Title</vt:lpstr>
      </vt:variant>
      <vt:variant>
        <vt:i4>1</vt:i4>
      </vt:variant>
    </vt:vector>
  </HeadingPairs>
  <TitlesOfParts>
    <vt:vector size="1" baseType="lpstr">
      <vt:lpstr>Point-to-Point Permit Terms and Conditions 2021 (clean) (251433).DOCX</vt:lpstr>
    </vt:vector>
  </TitlesOfParts>
  <Company/>
  <LinksUpToDate>false</LinksUpToDate>
  <CharactersWithSpaces>57675</CharactersWithSpaces>
  <SharedDoc>false</SharedDoc>
  <HLinks>
    <vt:vector size="60" baseType="variant">
      <vt:variant>
        <vt:i4>8126492</vt:i4>
      </vt:variant>
      <vt:variant>
        <vt:i4>27</vt:i4>
      </vt:variant>
      <vt:variant>
        <vt:i4>0</vt:i4>
      </vt:variant>
      <vt:variant>
        <vt:i4>5</vt:i4>
      </vt:variant>
      <vt:variant>
        <vt:lpwstr>mailto:joseph.kerwin@dc.gov</vt:lpwstr>
      </vt:variant>
      <vt:variant>
        <vt:lpwstr/>
      </vt:variant>
      <vt:variant>
        <vt:i4>2949183</vt:i4>
      </vt:variant>
      <vt:variant>
        <vt:i4>24</vt:i4>
      </vt:variant>
      <vt:variant>
        <vt:i4>0</vt:i4>
      </vt:variant>
      <vt:variant>
        <vt:i4>5</vt:i4>
      </vt:variant>
      <vt:variant>
        <vt:lpwstr>https://doee.dc.gov/node/572012</vt:lpwstr>
      </vt:variant>
      <vt:variant>
        <vt:lpwstr/>
      </vt:variant>
      <vt:variant>
        <vt:i4>8126492</vt:i4>
      </vt:variant>
      <vt:variant>
        <vt:i4>21</vt:i4>
      </vt:variant>
      <vt:variant>
        <vt:i4>0</vt:i4>
      </vt:variant>
      <vt:variant>
        <vt:i4>5</vt:i4>
      </vt:variant>
      <vt:variant>
        <vt:lpwstr>mailto:joseph.kerwin@dc.gov</vt:lpwstr>
      </vt:variant>
      <vt:variant>
        <vt:lpwstr/>
      </vt:variant>
      <vt:variant>
        <vt:i4>262147</vt:i4>
      </vt:variant>
      <vt:variant>
        <vt:i4>18</vt:i4>
      </vt:variant>
      <vt:variant>
        <vt:i4>0</vt:i4>
      </vt:variant>
      <vt:variant>
        <vt:i4>5</vt:i4>
      </vt:variant>
      <vt:variant>
        <vt:lpwstr>https://github.com/openmobilityfoundation/mobility-data-specification</vt:lpwstr>
      </vt:variant>
      <vt:variant>
        <vt:lpwstr/>
      </vt:variant>
      <vt:variant>
        <vt:i4>3342365</vt:i4>
      </vt:variant>
      <vt:variant>
        <vt:i4>15</vt:i4>
      </vt:variant>
      <vt:variant>
        <vt:i4>0</vt:i4>
      </vt:variant>
      <vt:variant>
        <vt:i4>5</vt:i4>
      </vt:variant>
      <vt:variant>
        <vt:lpwstr>mailto:dcfleethelp@conduent.com</vt:lpwstr>
      </vt:variant>
      <vt:variant>
        <vt:lpwstr/>
      </vt:variant>
      <vt:variant>
        <vt:i4>327772</vt:i4>
      </vt:variant>
      <vt:variant>
        <vt:i4>12</vt:i4>
      </vt:variant>
      <vt:variant>
        <vt:i4>0</vt:i4>
      </vt:variant>
      <vt:variant>
        <vt:i4>5</vt:i4>
      </vt:variant>
      <vt:variant>
        <vt:lpwstr>https://dmv.dc.gov/service/multi-vehicle-fleet-ticket-service</vt:lpwstr>
      </vt:variant>
      <vt:variant>
        <vt:lpwstr/>
      </vt:variant>
      <vt:variant>
        <vt:i4>7078006</vt:i4>
      </vt:variant>
      <vt:variant>
        <vt:i4>9</vt:i4>
      </vt:variant>
      <vt:variant>
        <vt:i4>0</vt:i4>
      </vt:variant>
      <vt:variant>
        <vt:i4>5</vt:i4>
      </vt:variant>
      <vt:variant>
        <vt:lpwstr>https://www.section508.gov/manage/laws-and-policies</vt:lpwstr>
      </vt:variant>
      <vt:variant>
        <vt:lpwstr/>
      </vt:variant>
      <vt:variant>
        <vt:i4>7667827</vt:i4>
      </vt:variant>
      <vt:variant>
        <vt:i4>6</vt:i4>
      </vt:variant>
      <vt:variant>
        <vt:i4>0</vt:i4>
      </vt:variant>
      <vt:variant>
        <vt:i4>5</vt:i4>
      </vt:variant>
      <vt:variant>
        <vt:lpwstr>https://www.ecfr.gov/cgi-bin/text-idx?node=pt40.19.80&amp;rgn=div5</vt:lpwstr>
      </vt:variant>
      <vt:variant>
        <vt:lpwstr/>
      </vt:variant>
      <vt:variant>
        <vt:i4>8257592</vt:i4>
      </vt:variant>
      <vt:variant>
        <vt:i4>3</vt:i4>
      </vt:variant>
      <vt:variant>
        <vt:i4>0</vt:i4>
      </vt:variant>
      <vt:variant>
        <vt:i4>5</vt:i4>
      </vt:variant>
      <vt:variant>
        <vt:lpwstr>https://movedc-dcgis.hub.arcgis.com/pages/mapping-transportation-needs</vt:lpwstr>
      </vt:variant>
      <vt:variant>
        <vt:lpwstr/>
      </vt:variant>
      <vt:variant>
        <vt:i4>262147</vt:i4>
      </vt:variant>
      <vt:variant>
        <vt:i4>0</vt:i4>
      </vt:variant>
      <vt:variant>
        <vt:i4>0</vt:i4>
      </vt:variant>
      <vt:variant>
        <vt:i4>5</vt:i4>
      </vt:variant>
      <vt:variant>
        <vt:lpwstr>https://github.com/openmobilityfoundation/mobility-data-specification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Point-to-Point Permit Terms and Conditions 2023 clean (271498).DOCX</dc:title>
  <dc:subject/>
  <dc:creator>Kerwin, Joseph (DDOT)</dc:creator>
  <cp:keywords/>
  <dc:description/>
  <cp:lastModifiedBy>Cephas, MaeLena (DDOT)</cp:lastModifiedBy>
  <cp:revision>292</cp:revision>
  <cp:lastPrinted>2019-08-21T04:32:00Z</cp:lastPrinted>
  <dcterms:created xsi:type="dcterms:W3CDTF">2021-03-27T01:29:00Z</dcterms:created>
  <dcterms:modified xsi:type="dcterms:W3CDTF">2022-12-23T19:06:00Z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0x010100827271491BC05D4A8C0DD7D974CD50D9</vt:lpwstr>
  </property>
</Properties>
</file>